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498C591C" w:rsidR="009D76A0" w:rsidRPr="005824E5" w:rsidRDefault="009D76A0" w:rsidP="009D76A0">
      <w:pPr>
        <w:keepLines/>
        <w:tabs>
          <w:tab w:val="left" w:pos="567"/>
        </w:tabs>
        <w:autoSpaceDE/>
        <w:autoSpaceDN/>
        <w:spacing w:after="0"/>
        <w:rPr>
          <w:rFonts w:eastAsia="MS Mincho"/>
          <w:b/>
          <w:sz w:val="28"/>
          <w:szCs w:val="28"/>
        </w:rPr>
      </w:pPr>
      <w:r w:rsidRPr="005824E5">
        <w:rPr>
          <w:b/>
          <w:sz w:val="28"/>
          <w:szCs w:val="28"/>
        </w:rPr>
        <w:t>3GPP TSG</w:t>
      </w:r>
      <w:r w:rsidR="006618D5" w:rsidRPr="005824E5">
        <w:rPr>
          <w:b/>
          <w:sz w:val="28"/>
          <w:szCs w:val="28"/>
        </w:rPr>
        <w:t>-RAN WG2</w:t>
      </w:r>
      <w:r w:rsidRPr="005824E5">
        <w:rPr>
          <w:b/>
          <w:sz w:val="28"/>
          <w:szCs w:val="28"/>
        </w:rPr>
        <w:t xml:space="preserve"> Meeting #</w:t>
      </w:r>
      <w:r w:rsidR="00837DE2" w:rsidRPr="005824E5">
        <w:rPr>
          <w:b/>
          <w:sz w:val="28"/>
          <w:szCs w:val="28"/>
        </w:rPr>
        <w:t>12</w:t>
      </w:r>
      <w:r w:rsidR="00CD1866" w:rsidRPr="005824E5">
        <w:rPr>
          <w:b/>
          <w:sz w:val="28"/>
          <w:szCs w:val="28"/>
        </w:rPr>
        <w:t>9</w:t>
      </w:r>
      <w:r w:rsidRPr="005824E5">
        <w:rPr>
          <w:b/>
          <w:sz w:val="28"/>
          <w:szCs w:val="28"/>
        </w:rPr>
        <w:tab/>
      </w:r>
      <w:r w:rsidRPr="005824E5">
        <w:rPr>
          <w:rFonts w:eastAsia="MS Mincho"/>
          <w:b/>
          <w:sz w:val="28"/>
          <w:szCs w:val="28"/>
        </w:rPr>
        <w:tab/>
      </w:r>
      <w:r w:rsidRPr="005824E5">
        <w:rPr>
          <w:rFonts w:eastAsia="MS Mincho"/>
          <w:b/>
          <w:sz w:val="28"/>
          <w:szCs w:val="28"/>
        </w:rPr>
        <w:tab/>
      </w:r>
      <w:r w:rsidRPr="005824E5">
        <w:rPr>
          <w:rFonts w:eastAsia="MS Mincho"/>
          <w:b/>
          <w:sz w:val="28"/>
          <w:szCs w:val="28"/>
        </w:rPr>
        <w:tab/>
      </w:r>
      <w:r w:rsidRPr="005824E5">
        <w:rPr>
          <w:rFonts w:eastAsia="MS Mincho"/>
          <w:b/>
          <w:sz w:val="28"/>
          <w:szCs w:val="28"/>
        </w:rPr>
        <w:tab/>
      </w:r>
      <w:r w:rsidR="00F33E04">
        <w:rPr>
          <w:rFonts w:eastAsia="MS Mincho"/>
          <w:b/>
          <w:sz w:val="28"/>
          <w:szCs w:val="28"/>
        </w:rPr>
        <w:t xml:space="preserve">   </w:t>
      </w:r>
      <w:r w:rsidR="00122DCA">
        <w:rPr>
          <w:rFonts w:eastAsia="MS Mincho"/>
          <w:b/>
          <w:sz w:val="28"/>
          <w:szCs w:val="28"/>
        </w:rPr>
        <w:t xml:space="preserve"> </w:t>
      </w:r>
      <w:r w:rsidRPr="005824E5">
        <w:rPr>
          <w:b/>
          <w:sz w:val="28"/>
          <w:szCs w:val="28"/>
        </w:rPr>
        <w:t>R</w:t>
      </w:r>
      <w:r w:rsidR="006618D5" w:rsidRPr="005824E5">
        <w:rPr>
          <w:b/>
          <w:sz w:val="28"/>
          <w:szCs w:val="28"/>
        </w:rPr>
        <w:t>2</w:t>
      </w:r>
      <w:r w:rsidRPr="005824E5">
        <w:rPr>
          <w:b/>
          <w:sz w:val="28"/>
          <w:szCs w:val="28"/>
        </w:rPr>
        <w:t>-2</w:t>
      </w:r>
      <w:r w:rsidR="00F125E5" w:rsidRPr="005824E5">
        <w:rPr>
          <w:b/>
          <w:sz w:val="28"/>
          <w:szCs w:val="28"/>
        </w:rPr>
        <w:t>5</w:t>
      </w:r>
      <w:r w:rsidR="0092352D">
        <w:rPr>
          <w:b/>
          <w:sz w:val="28"/>
          <w:szCs w:val="28"/>
        </w:rPr>
        <w:t>01111</w:t>
      </w:r>
    </w:p>
    <w:p w14:paraId="5CBED9A8" w14:textId="41D07E7B" w:rsidR="009D76A0" w:rsidRPr="005824E5" w:rsidRDefault="00CD1866" w:rsidP="009D76A0">
      <w:pPr>
        <w:keepLines/>
        <w:tabs>
          <w:tab w:val="left" w:pos="567"/>
        </w:tabs>
        <w:rPr>
          <w:b/>
          <w:sz w:val="28"/>
          <w:szCs w:val="28"/>
        </w:rPr>
      </w:pPr>
      <w:r w:rsidRPr="005824E5">
        <w:rPr>
          <w:b/>
          <w:sz w:val="28"/>
          <w:szCs w:val="28"/>
        </w:rPr>
        <w:t xml:space="preserve">Athens, Greece, </w:t>
      </w:r>
      <w:r w:rsidR="0021607D">
        <w:rPr>
          <w:b/>
          <w:sz w:val="28"/>
          <w:szCs w:val="28"/>
        </w:rPr>
        <w:t>Feb. 17</w:t>
      </w:r>
      <w:r w:rsidR="0021607D" w:rsidRPr="0021607D">
        <w:rPr>
          <w:b/>
          <w:sz w:val="28"/>
          <w:szCs w:val="28"/>
          <w:vertAlign w:val="superscript"/>
        </w:rPr>
        <w:t>th</w:t>
      </w:r>
      <w:r w:rsidR="0021607D">
        <w:rPr>
          <w:b/>
          <w:sz w:val="28"/>
          <w:szCs w:val="28"/>
        </w:rPr>
        <w:t xml:space="preserve"> - 21</w:t>
      </w:r>
      <w:r w:rsidR="0021607D" w:rsidRPr="0021607D">
        <w:rPr>
          <w:b/>
          <w:sz w:val="28"/>
          <w:szCs w:val="28"/>
          <w:vertAlign w:val="superscript"/>
        </w:rPr>
        <w:t>st</w:t>
      </w:r>
      <w:r w:rsidR="0021607D">
        <w:rPr>
          <w:b/>
          <w:sz w:val="28"/>
          <w:szCs w:val="28"/>
        </w:rPr>
        <w:t>, 2025</w:t>
      </w:r>
    </w:p>
    <w:p w14:paraId="21EA94FD" w14:textId="7C979882" w:rsidR="001836E6" w:rsidRPr="005824E5" w:rsidRDefault="001836E6" w:rsidP="001836E6">
      <w:pPr>
        <w:tabs>
          <w:tab w:val="center" w:pos="4536"/>
          <w:tab w:val="right" w:pos="8280"/>
          <w:tab w:val="right" w:pos="9781"/>
        </w:tabs>
        <w:ind w:right="-58"/>
        <w:rPr>
          <w:rFonts w:eastAsia="MS Mincho"/>
          <w:b/>
          <w:bCs/>
          <w:sz w:val="28"/>
          <w:lang w:eastAsia="ja-JP"/>
        </w:rPr>
      </w:pPr>
    </w:p>
    <w:p w14:paraId="6ADB1DC7" w14:textId="5153E36D" w:rsidR="002B7BCA" w:rsidRPr="005824E5" w:rsidRDefault="002B7BCA" w:rsidP="00BC393B">
      <w:pPr>
        <w:tabs>
          <w:tab w:val="left" w:pos="1985"/>
        </w:tabs>
        <w:ind w:leftChars="1" w:left="1985" w:hangingChars="823" w:hanging="1983"/>
        <w:rPr>
          <w:rFonts w:eastAsia="PMingLiU"/>
          <w:sz w:val="24"/>
          <w:lang w:eastAsia="zh-TW"/>
        </w:rPr>
      </w:pPr>
      <w:r w:rsidRPr="005824E5">
        <w:rPr>
          <w:b/>
          <w:sz w:val="24"/>
        </w:rPr>
        <w:t xml:space="preserve">Title: </w:t>
      </w:r>
      <w:r w:rsidRPr="005824E5">
        <w:rPr>
          <w:b/>
          <w:sz w:val="24"/>
        </w:rPr>
        <w:tab/>
      </w:r>
      <w:r w:rsidR="00905834" w:rsidRPr="005824E5">
        <w:rPr>
          <w:rFonts w:eastAsia="PMingLiU"/>
          <w:sz w:val="24"/>
          <w:lang w:eastAsia="zh-TW"/>
        </w:rPr>
        <w:t>Discussion on signalling feasibility of dataset and parameter sharing</w:t>
      </w:r>
      <w:r w:rsidR="00B13FF4">
        <w:rPr>
          <w:rFonts w:eastAsia="PMingLiU"/>
          <w:sz w:val="24"/>
          <w:lang w:eastAsia="zh-TW"/>
        </w:rPr>
        <w:t xml:space="preserve"> </w:t>
      </w:r>
      <w:r w:rsidR="00905834" w:rsidRPr="005824E5">
        <w:rPr>
          <w:rFonts w:eastAsia="PMingLiU"/>
          <w:sz w:val="24"/>
          <w:lang w:eastAsia="zh-TW"/>
        </w:rPr>
        <w:t>for CSI compression</w:t>
      </w:r>
    </w:p>
    <w:p w14:paraId="395562E4" w14:textId="41379CC2" w:rsidR="002B7BCA" w:rsidRPr="005824E5" w:rsidRDefault="002B7BCA" w:rsidP="002B7BCA">
      <w:pPr>
        <w:tabs>
          <w:tab w:val="left" w:pos="1985"/>
        </w:tabs>
        <w:rPr>
          <w:rFonts w:eastAsia="PMingLiU"/>
          <w:b/>
          <w:sz w:val="24"/>
          <w:lang w:eastAsia="zh-TW"/>
        </w:rPr>
      </w:pPr>
      <w:r w:rsidRPr="005824E5">
        <w:rPr>
          <w:b/>
          <w:sz w:val="24"/>
        </w:rPr>
        <w:t xml:space="preserve">Source: </w:t>
      </w:r>
      <w:r w:rsidRPr="005824E5">
        <w:rPr>
          <w:b/>
          <w:sz w:val="24"/>
        </w:rPr>
        <w:tab/>
      </w:r>
      <w:r w:rsidRPr="005824E5">
        <w:rPr>
          <w:rFonts w:eastAsia="PMingLiU"/>
          <w:sz w:val="24"/>
          <w:lang w:eastAsia="zh-TW"/>
        </w:rPr>
        <w:t>Huawei, HiSilicon</w:t>
      </w:r>
    </w:p>
    <w:p w14:paraId="39C0B62F" w14:textId="6931EB8C" w:rsidR="001836E6" w:rsidRPr="005824E5" w:rsidRDefault="001836E6" w:rsidP="00073FE2">
      <w:pPr>
        <w:tabs>
          <w:tab w:val="left" w:pos="1985"/>
        </w:tabs>
        <w:rPr>
          <w:rFonts w:eastAsia="PMingLiU"/>
          <w:b/>
          <w:color w:val="000000"/>
          <w:sz w:val="24"/>
          <w:lang w:eastAsia="zh-TW"/>
        </w:rPr>
      </w:pPr>
      <w:r w:rsidRPr="005824E5">
        <w:rPr>
          <w:b/>
          <w:sz w:val="24"/>
        </w:rPr>
        <w:t>Agenda item:</w:t>
      </w:r>
      <w:r w:rsidRPr="005824E5">
        <w:rPr>
          <w:b/>
          <w:sz w:val="24"/>
        </w:rPr>
        <w:tab/>
      </w:r>
      <w:r w:rsidR="00751605" w:rsidRPr="005824E5">
        <w:rPr>
          <w:sz w:val="24"/>
        </w:rPr>
        <w:t>8.1.</w:t>
      </w:r>
      <w:r w:rsidR="00496D68" w:rsidRPr="005824E5">
        <w:rPr>
          <w:sz w:val="24"/>
        </w:rPr>
        <w:t>5</w:t>
      </w:r>
    </w:p>
    <w:p w14:paraId="67F568EC" w14:textId="1035C962" w:rsidR="001836E6" w:rsidRPr="005824E5" w:rsidRDefault="001836E6" w:rsidP="001836E6">
      <w:pPr>
        <w:tabs>
          <w:tab w:val="left" w:pos="1985"/>
        </w:tabs>
        <w:spacing w:after="240"/>
        <w:rPr>
          <w:sz w:val="24"/>
        </w:rPr>
      </w:pPr>
      <w:r w:rsidRPr="005824E5">
        <w:rPr>
          <w:b/>
          <w:sz w:val="24"/>
        </w:rPr>
        <w:t>Document for:</w:t>
      </w:r>
      <w:r w:rsidRPr="005824E5">
        <w:rPr>
          <w:b/>
          <w:sz w:val="24"/>
        </w:rPr>
        <w:tab/>
      </w:r>
      <w:r w:rsidRPr="005824E5">
        <w:rPr>
          <w:sz w:val="24"/>
        </w:rPr>
        <w:t>Discussion</w:t>
      </w:r>
      <w:r w:rsidR="00073FE2" w:rsidRPr="005824E5">
        <w:rPr>
          <w:sz w:val="24"/>
        </w:rPr>
        <w:t>/Decision</w:t>
      </w:r>
    </w:p>
    <w:p w14:paraId="08ADBF60" w14:textId="6A844C68" w:rsidR="00EF64AA" w:rsidRPr="005824E5"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bookmarkStart w:id="0" w:name="_Ref124589705"/>
      <w:bookmarkStart w:id="1" w:name="_Ref129681862"/>
      <w:r w:rsidRPr="005824E5">
        <w:rPr>
          <w:rFonts w:eastAsia="Times New Roman"/>
          <w:b w:val="0"/>
          <w:bCs w:val="0"/>
          <w:sz w:val="36"/>
          <w:szCs w:val="20"/>
          <w:lang w:eastAsia="en-GB"/>
        </w:rPr>
        <w:t>Introduction</w:t>
      </w:r>
      <w:bookmarkEnd w:id="0"/>
      <w:bookmarkEnd w:id="1"/>
    </w:p>
    <w:p w14:paraId="1A38680F" w14:textId="3225C273" w:rsidR="004100C0" w:rsidRPr="005824E5" w:rsidRDefault="004100C0" w:rsidP="00AF2D19">
      <w:pPr>
        <w:rPr>
          <w:lang w:eastAsia="zh-CN"/>
        </w:rPr>
      </w:pPr>
      <w:bookmarkStart w:id="2" w:name="_Ref129681832"/>
      <w:r w:rsidRPr="005824E5">
        <w:rPr>
          <w:lang w:eastAsia="zh-CN"/>
        </w:rPr>
        <w:t>For two-sided model, RAN1 has sent a LS [1] to RAN2, and the action is listed as below:</w:t>
      </w:r>
    </w:p>
    <w:tbl>
      <w:tblPr>
        <w:tblStyle w:val="af0"/>
        <w:tblW w:w="0" w:type="auto"/>
        <w:tblLook w:val="04A0" w:firstRow="1" w:lastRow="0" w:firstColumn="1" w:lastColumn="0" w:noHBand="0" w:noVBand="1"/>
      </w:tblPr>
      <w:tblGrid>
        <w:gridCol w:w="9307"/>
      </w:tblGrid>
      <w:tr w:rsidR="004100C0" w:rsidRPr="005824E5" w14:paraId="14DB4C29" w14:textId="77777777" w:rsidTr="004100C0">
        <w:tc>
          <w:tcPr>
            <w:tcW w:w="9307" w:type="dxa"/>
          </w:tcPr>
          <w:p w14:paraId="3C058262" w14:textId="77777777" w:rsidR="004100C0" w:rsidRPr="005824E5" w:rsidRDefault="004100C0" w:rsidP="004100C0">
            <w:r w:rsidRPr="005824E5">
              <w:t>To: RAN2</w:t>
            </w:r>
          </w:p>
          <w:p w14:paraId="3A67BA00" w14:textId="77777777" w:rsidR="004100C0" w:rsidRPr="005824E5" w:rsidRDefault="004100C0" w:rsidP="004100C0">
            <w:r w:rsidRPr="005824E5">
              <w:t>CC: SA2/SA3/SA5</w:t>
            </w:r>
          </w:p>
          <w:p w14:paraId="38576805" w14:textId="77777777" w:rsidR="004100C0" w:rsidRPr="005824E5" w:rsidRDefault="004100C0" w:rsidP="004100C0">
            <w:pPr>
              <w:rPr>
                <w:rFonts w:eastAsia="等线"/>
                <w:lang w:eastAsia="zh-CN"/>
              </w:rPr>
            </w:pPr>
            <w:r w:rsidRPr="005824E5">
              <w:t>Action: RAN1 respectfully asks RAN2’s feedback on the feasibility of standardized signaling (over-the-air and/or other approaches) fo</w:t>
            </w:r>
            <w:r w:rsidRPr="005824E5">
              <w:rPr>
                <w:lang w:eastAsia="x-none"/>
              </w:rPr>
              <w:t>r NW-side shar</w:t>
            </w:r>
            <w:r w:rsidRPr="005824E5">
              <w:rPr>
                <w:rFonts w:eastAsia="等线"/>
                <w:lang w:eastAsia="zh-CN"/>
              </w:rPr>
              <w:t>ing</w:t>
            </w:r>
            <w:r w:rsidRPr="005824E5">
              <w:rPr>
                <w:lang w:eastAsia="x-none"/>
              </w:rPr>
              <w:t xml:space="preserve"> model parameters and/or dataset to the UE or UE-side f</w:t>
            </w:r>
            <w:r w:rsidRPr="005824E5">
              <w:rPr>
                <w:rFonts w:eastAsia="等线"/>
                <w:lang w:eastAsia="zh-CN"/>
              </w:rPr>
              <w:t>or the following options</w:t>
            </w:r>
          </w:p>
          <w:p w14:paraId="0C3E4F60" w14:textId="77777777" w:rsidR="004100C0" w:rsidRPr="005824E5" w:rsidRDefault="004100C0" w:rsidP="004100C0">
            <w:pPr>
              <w:pStyle w:val="af6"/>
              <w:numPr>
                <w:ilvl w:val="0"/>
                <w:numId w:val="13"/>
              </w:numPr>
              <w:autoSpaceDE/>
              <w:autoSpaceDN/>
              <w:adjustRightInd/>
              <w:snapToGrid/>
              <w:spacing w:after="180"/>
              <w:ind w:firstLineChars="0"/>
              <w:contextualSpacing/>
            </w:pPr>
            <w:r w:rsidRPr="005824E5">
              <w:t>Dataset sharing consisting of {(Target CSI, CSI feedback)}</w:t>
            </w:r>
          </w:p>
          <w:p w14:paraId="4D77DB42" w14:textId="77777777" w:rsidR="004100C0" w:rsidRPr="005824E5" w:rsidRDefault="004100C0" w:rsidP="004100C0">
            <w:pPr>
              <w:pStyle w:val="af6"/>
              <w:numPr>
                <w:ilvl w:val="0"/>
                <w:numId w:val="13"/>
              </w:numPr>
              <w:autoSpaceDE/>
              <w:autoSpaceDN/>
              <w:adjustRightInd/>
              <w:snapToGrid/>
              <w:spacing w:after="180"/>
              <w:ind w:firstLineChars="0"/>
              <w:contextualSpacing/>
            </w:pPr>
            <w:r w:rsidRPr="005824E5">
              <w:t>Encoder parameter sharing</w:t>
            </w:r>
          </w:p>
          <w:p w14:paraId="2FF2E8D7" w14:textId="086BF269" w:rsidR="004100C0" w:rsidRPr="005824E5" w:rsidRDefault="004100C0" w:rsidP="004100C0">
            <w:pPr>
              <w:pStyle w:val="af6"/>
              <w:numPr>
                <w:ilvl w:val="0"/>
                <w:numId w:val="13"/>
              </w:numPr>
              <w:autoSpaceDE/>
              <w:autoSpaceDN/>
              <w:adjustRightInd/>
              <w:snapToGrid/>
              <w:spacing w:after="180"/>
              <w:ind w:firstLineChars="0"/>
              <w:contextualSpacing/>
              <w:rPr>
                <w:lang w:eastAsia="zh-CN"/>
              </w:rPr>
            </w:pPr>
            <w:r w:rsidRPr="005824E5">
              <w:t>Encoder parameter sharing + dataset sharing consisting of {target CSI}</w:t>
            </w:r>
          </w:p>
        </w:tc>
      </w:tr>
    </w:tbl>
    <w:p w14:paraId="50806769" w14:textId="6DA18859" w:rsidR="004100C0" w:rsidRPr="005824E5" w:rsidRDefault="004100C0" w:rsidP="00AF2D19">
      <w:pPr>
        <w:rPr>
          <w:lang w:eastAsia="zh-CN"/>
        </w:rPr>
      </w:pPr>
    </w:p>
    <w:p w14:paraId="6417E8B5" w14:textId="08923BCE" w:rsidR="00751605" w:rsidRPr="005824E5" w:rsidRDefault="004100C0" w:rsidP="004100C0">
      <w:pPr>
        <w:rPr>
          <w:i/>
          <w:noProof/>
          <w:sz w:val="18"/>
        </w:rPr>
      </w:pPr>
      <w:r w:rsidRPr="005824E5">
        <w:rPr>
          <w:lang w:eastAsia="zh-CN"/>
        </w:rPr>
        <w:t xml:space="preserve">In this contribution, we provide our analysis on </w:t>
      </w:r>
      <w:r w:rsidR="0090062D" w:rsidRPr="005824E5">
        <w:rPr>
          <w:lang w:eastAsia="zh-CN"/>
        </w:rPr>
        <w:t>feasibility of RAN1 identified solutions on two-sided model.</w:t>
      </w:r>
    </w:p>
    <w:p w14:paraId="5C810D5D" w14:textId="77777777" w:rsidR="00751605" w:rsidRPr="005824E5" w:rsidRDefault="00751605" w:rsidP="00AF2D19">
      <w:pPr>
        <w:rPr>
          <w:lang w:eastAsia="zh-CN"/>
        </w:rPr>
      </w:pPr>
    </w:p>
    <w:p w14:paraId="1133F972" w14:textId="46827128" w:rsidR="00D458FC" w:rsidRPr="005824E5" w:rsidRDefault="001B1025" w:rsidP="001836E6">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5824E5">
        <w:rPr>
          <w:rFonts w:eastAsia="Times New Roman"/>
          <w:b w:val="0"/>
          <w:bCs w:val="0"/>
          <w:sz w:val="36"/>
          <w:szCs w:val="20"/>
          <w:lang w:eastAsia="en-GB"/>
        </w:rPr>
        <w:t xml:space="preserve">Discussion </w:t>
      </w:r>
    </w:p>
    <w:p w14:paraId="0CC73A03" w14:textId="12FA0AC2" w:rsidR="00207137" w:rsidRPr="005824E5" w:rsidRDefault="00F5298C" w:rsidP="00207137">
      <w:pPr>
        <w:pStyle w:val="2"/>
        <w:rPr>
          <w:rFonts w:eastAsia="Times New Roman"/>
          <w:b w:val="0"/>
          <w:bCs w:val="0"/>
          <w:sz w:val="36"/>
          <w:szCs w:val="36"/>
          <w:lang w:eastAsia="en-GB"/>
        </w:rPr>
      </w:pPr>
      <w:r w:rsidRPr="005824E5">
        <w:rPr>
          <w:rFonts w:eastAsia="Times New Roman"/>
          <w:b w:val="0"/>
          <w:bCs w:val="0"/>
          <w:sz w:val="36"/>
          <w:szCs w:val="36"/>
          <w:lang w:eastAsia="en-GB"/>
        </w:rPr>
        <w:t>Background</w:t>
      </w:r>
    </w:p>
    <w:p w14:paraId="299E8D37" w14:textId="61038D2D" w:rsidR="000934F3" w:rsidRPr="005824E5" w:rsidRDefault="000934F3" w:rsidP="00B64C63">
      <w:pPr>
        <w:rPr>
          <w:lang w:eastAsia="zh-CN"/>
        </w:rPr>
      </w:pPr>
      <w:r w:rsidRPr="005824E5">
        <w:rPr>
          <w:lang w:eastAsia="zh-CN"/>
        </w:rPr>
        <w:t xml:space="preserve">For [1], </w:t>
      </w:r>
      <w:r w:rsidR="00A97C68" w:rsidRPr="005824E5">
        <w:rPr>
          <w:lang w:eastAsia="zh-CN"/>
        </w:rPr>
        <w:t>it mainly mentions the following:</w:t>
      </w:r>
    </w:p>
    <w:p w14:paraId="604BD947" w14:textId="16D0A1F0" w:rsidR="00A97C68" w:rsidRPr="005824E5" w:rsidRDefault="00C34BB7" w:rsidP="00D11DD9">
      <w:pPr>
        <w:pStyle w:val="af6"/>
        <w:numPr>
          <w:ilvl w:val="0"/>
          <w:numId w:val="28"/>
        </w:numPr>
        <w:ind w:firstLineChars="0"/>
        <w:rPr>
          <w:lang w:eastAsia="zh-CN"/>
        </w:rPr>
      </w:pPr>
      <w:r w:rsidRPr="005824E5">
        <w:rPr>
          <w:lang w:eastAsia="zh-CN"/>
        </w:rPr>
        <w:t>NW can transfer dataset/parameter from N</w:t>
      </w:r>
      <w:r w:rsidRPr="0021607D">
        <w:rPr>
          <w:lang w:eastAsia="zh-CN"/>
        </w:rPr>
        <w:t>W to UE or UE-side</w:t>
      </w:r>
      <w:r w:rsidR="00D77506" w:rsidRPr="0021607D">
        <w:rPr>
          <w:lang w:eastAsia="zh-CN"/>
        </w:rPr>
        <w:t xml:space="preserve"> (e.g. OTT</w:t>
      </w:r>
      <w:r w:rsidRPr="0021607D">
        <w:rPr>
          <w:lang w:eastAsia="zh-CN"/>
        </w:rPr>
        <w:t xml:space="preserve"> server</w:t>
      </w:r>
      <w:r w:rsidR="00D77506" w:rsidRPr="0021607D">
        <w:rPr>
          <w:lang w:eastAsia="zh-CN"/>
        </w:rPr>
        <w:t>)</w:t>
      </w:r>
      <w:r w:rsidRPr="005824E5">
        <w:rPr>
          <w:lang w:eastAsia="zh-CN"/>
        </w:rPr>
        <w:t>. Dataset/parameter can refer to Option 4-1, 3a-1 with/without target CSI</w:t>
      </w:r>
      <w:r w:rsidR="00D11DD9" w:rsidRPr="005824E5">
        <w:rPr>
          <w:lang w:eastAsia="zh-CN"/>
        </w:rPr>
        <w:t>. RAN1 also provides some analysis on data size for different objects</w:t>
      </w:r>
    </w:p>
    <w:p w14:paraId="4179ABF7" w14:textId="211C9C7E" w:rsidR="00D11DD9" w:rsidRPr="005824E5" w:rsidRDefault="00D11DD9" w:rsidP="00D11DD9">
      <w:pPr>
        <w:pStyle w:val="af6"/>
        <w:numPr>
          <w:ilvl w:val="1"/>
          <w:numId w:val="28"/>
        </w:numPr>
        <w:ind w:firstLineChars="0"/>
        <w:rPr>
          <w:lang w:eastAsia="zh-CN"/>
        </w:rPr>
      </w:pPr>
      <w:r w:rsidRPr="005824E5">
        <w:rPr>
          <w:lang w:eastAsia="zh-CN"/>
        </w:rPr>
        <w:t xml:space="preserve">Option 4-1: may be </w:t>
      </w:r>
      <w:r w:rsidRPr="0021607D">
        <w:rPr>
          <w:u w:val="single"/>
          <w:lang w:eastAsia="zh-CN"/>
        </w:rPr>
        <w:t>225 MB</w:t>
      </w:r>
    </w:p>
    <w:p w14:paraId="61AC60F1" w14:textId="001A3ADD" w:rsidR="00D11DD9" w:rsidRPr="005824E5" w:rsidRDefault="00D11DD9" w:rsidP="00D11DD9">
      <w:pPr>
        <w:pStyle w:val="af6"/>
        <w:numPr>
          <w:ilvl w:val="1"/>
          <w:numId w:val="28"/>
        </w:numPr>
        <w:ind w:firstLineChars="0"/>
        <w:rPr>
          <w:lang w:eastAsia="zh-CN"/>
        </w:rPr>
      </w:pPr>
      <w:r w:rsidRPr="005824E5">
        <w:rPr>
          <w:lang w:eastAsia="zh-CN"/>
        </w:rPr>
        <w:t xml:space="preserve">Option 3a-1 without target CSI: may range from </w:t>
      </w:r>
      <w:r w:rsidRPr="0021607D">
        <w:rPr>
          <w:u w:val="single"/>
          <w:lang w:eastAsia="zh-CN"/>
        </w:rPr>
        <w:t>36 KB to 52 MB</w:t>
      </w:r>
    </w:p>
    <w:p w14:paraId="0DEB45D4" w14:textId="0E04C24E" w:rsidR="00D11DD9" w:rsidRPr="005824E5" w:rsidRDefault="00D11DD9" w:rsidP="00D11DD9">
      <w:pPr>
        <w:pStyle w:val="af6"/>
        <w:numPr>
          <w:ilvl w:val="1"/>
          <w:numId w:val="28"/>
        </w:numPr>
        <w:ind w:firstLineChars="0"/>
        <w:rPr>
          <w:lang w:eastAsia="zh-CN"/>
        </w:rPr>
      </w:pPr>
      <w:r w:rsidRPr="005824E5">
        <w:rPr>
          <w:lang w:eastAsia="zh-CN"/>
        </w:rPr>
        <w:t xml:space="preserve">Option 3a-1 with target CSI: may be </w:t>
      </w:r>
      <w:r w:rsidRPr="0021607D">
        <w:rPr>
          <w:u w:val="single"/>
          <w:lang w:eastAsia="zh-CN"/>
        </w:rPr>
        <w:t>1</w:t>
      </w:r>
      <w:r w:rsidR="00D23C80" w:rsidRPr="0021607D">
        <w:rPr>
          <w:u w:val="single"/>
          <w:lang w:eastAsia="zh-CN"/>
        </w:rPr>
        <w:t>61.6</w:t>
      </w:r>
      <w:r w:rsidRPr="0021607D">
        <w:rPr>
          <w:u w:val="single"/>
          <w:lang w:eastAsia="zh-CN"/>
        </w:rPr>
        <w:t xml:space="preserve"> MB</w:t>
      </w:r>
      <w:r w:rsidRPr="005824E5">
        <w:rPr>
          <w:lang w:eastAsia="zh-CN"/>
        </w:rPr>
        <w:t xml:space="preserve"> (N2=600K)</w:t>
      </w:r>
    </w:p>
    <w:p w14:paraId="6069414F" w14:textId="3A7F873C" w:rsidR="00686758" w:rsidRPr="005824E5" w:rsidRDefault="00686758" w:rsidP="00D11DD9">
      <w:pPr>
        <w:pStyle w:val="af6"/>
        <w:numPr>
          <w:ilvl w:val="0"/>
          <w:numId w:val="28"/>
        </w:numPr>
        <w:ind w:firstLineChars="0"/>
        <w:rPr>
          <w:lang w:eastAsia="zh-CN"/>
        </w:rPr>
      </w:pPr>
      <w:r w:rsidRPr="005824E5">
        <w:rPr>
          <w:lang w:eastAsia="zh-CN"/>
        </w:rPr>
        <w:t>Transmission requirement: relaxed latency (e.g., days/weeks)</w:t>
      </w:r>
      <w:r w:rsidR="00F90BCE" w:rsidRPr="005824E5">
        <w:rPr>
          <w:lang w:eastAsia="zh-CN"/>
        </w:rPr>
        <w:t xml:space="preserve"> and infrequent</w:t>
      </w:r>
    </w:p>
    <w:p w14:paraId="2F3EC6A6" w14:textId="4973CD95" w:rsidR="00D77506" w:rsidRPr="005824E5" w:rsidRDefault="00E2115B" w:rsidP="00D11DD9">
      <w:pPr>
        <w:pStyle w:val="af6"/>
        <w:numPr>
          <w:ilvl w:val="0"/>
          <w:numId w:val="28"/>
        </w:numPr>
        <w:ind w:firstLineChars="0"/>
        <w:rPr>
          <w:lang w:eastAsia="zh-CN"/>
        </w:rPr>
      </w:pPr>
      <w:r w:rsidRPr="005824E5">
        <w:rPr>
          <w:lang w:eastAsia="zh-CN"/>
        </w:rPr>
        <w:t>Generalization</w:t>
      </w:r>
      <w:r w:rsidR="00D77506" w:rsidRPr="005824E5">
        <w:rPr>
          <w:lang w:eastAsia="zh-CN"/>
        </w:rPr>
        <w:t xml:space="preserve">: </w:t>
      </w:r>
      <w:r w:rsidR="00D77506" w:rsidRPr="005824E5">
        <w:t xml:space="preserve">RAN1 evaluations </w:t>
      </w:r>
      <w:r w:rsidR="001E6B10">
        <w:t>show</w:t>
      </w:r>
      <w:r w:rsidR="001E6B10" w:rsidRPr="005824E5">
        <w:t xml:space="preserve"> </w:t>
      </w:r>
      <w:r w:rsidR="00D77506" w:rsidRPr="005824E5">
        <w:t>good generalization ability, so RAN2 may assume that the number of dataset and/or parameter sharing instances will be limited to a small number</w:t>
      </w:r>
    </w:p>
    <w:p w14:paraId="2551CCE6" w14:textId="79703334" w:rsidR="00D11DD9" w:rsidRPr="005824E5" w:rsidRDefault="00D11DD9" w:rsidP="00D11DD9">
      <w:pPr>
        <w:pStyle w:val="af6"/>
        <w:numPr>
          <w:ilvl w:val="0"/>
          <w:numId w:val="28"/>
        </w:numPr>
        <w:ind w:firstLineChars="0"/>
        <w:rPr>
          <w:lang w:eastAsia="zh-CN"/>
        </w:rPr>
      </w:pPr>
      <w:r w:rsidRPr="005824E5">
        <w:rPr>
          <w:lang w:eastAsia="zh-CN"/>
        </w:rPr>
        <w:t>RAN1 thinks that the standardized signaling may be:</w:t>
      </w:r>
    </w:p>
    <w:p w14:paraId="6D51ECE2" w14:textId="6424F078" w:rsidR="00D11DD9" w:rsidRPr="005824E5" w:rsidRDefault="00D11DD9" w:rsidP="00D11DD9">
      <w:pPr>
        <w:pStyle w:val="af6"/>
        <w:numPr>
          <w:ilvl w:val="1"/>
          <w:numId w:val="28"/>
        </w:numPr>
        <w:ind w:firstLineChars="0"/>
        <w:rPr>
          <w:lang w:eastAsia="zh-CN"/>
        </w:rPr>
      </w:pPr>
      <w:r w:rsidRPr="005824E5">
        <w:rPr>
          <w:lang w:eastAsia="zh-CN"/>
        </w:rPr>
        <w:tab/>
        <w:t>over-the-air</w:t>
      </w:r>
      <w:r w:rsidR="007E6BC1">
        <w:rPr>
          <w:lang w:eastAsia="zh-CN"/>
        </w:rPr>
        <w:t xml:space="preserve"> approach</w:t>
      </w:r>
    </w:p>
    <w:p w14:paraId="3906C80C" w14:textId="32B8A8D1" w:rsidR="00D11DD9" w:rsidRPr="005824E5" w:rsidRDefault="00E2115B" w:rsidP="00D11DD9">
      <w:pPr>
        <w:pStyle w:val="af6"/>
        <w:numPr>
          <w:ilvl w:val="1"/>
          <w:numId w:val="28"/>
        </w:numPr>
        <w:ind w:firstLineChars="0"/>
        <w:rPr>
          <w:lang w:eastAsia="zh-CN"/>
        </w:rPr>
      </w:pPr>
      <w:r w:rsidRPr="005824E5">
        <w:rPr>
          <w:lang w:eastAsia="zh-CN"/>
        </w:rPr>
        <w:t>other</w:t>
      </w:r>
      <w:r w:rsidR="00D11DD9" w:rsidRPr="005824E5">
        <w:rPr>
          <w:lang w:eastAsia="zh-CN"/>
        </w:rPr>
        <w:t xml:space="preserve"> approaches</w:t>
      </w:r>
    </w:p>
    <w:p w14:paraId="59473527" w14:textId="11E45C1A" w:rsidR="00D11DD9" w:rsidRPr="0021607D" w:rsidRDefault="00686758" w:rsidP="00D11DD9">
      <w:pPr>
        <w:pStyle w:val="af6"/>
        <w:numPr>
          <w:ilvl w:val="0"/>
          <w:numId w:val="28"/>
        </w:numPr>
        <w:ind w:firstLineChars="0"/>
        <w:rPr>
          <w:b/>
          <w:lang w:eastAsia="zh-CN"/>
        </w:rPr>
      </w:pPr>
      <w:r w:rsidRPr="0021607D">
        <w:rPr>
          <w:b/>
          <w:lang w:eastAsia="zh-CN"/>
        </w:rPr>
        <w:lastRenderedPageBreak/>
        <w:t>Action to RAN2:</w:t>
      </w:r>
    </w:p>
    <w:p w14:paraId="00ADFA23" w14:textId="36B4D94F" w:rsidR="00686758" w:rsidRPr="0021607D" w:rsidRDefault="00686758" w:rsidP="00686758">
      <w:pPr>
        <w:pStyle w:val="af6"/>
        <w:numPr>
          <w:ilvl w:val="1"/>
          <w:numId w:val="28"/>
        </w:numPr>
        <w:ind w:firstLineChars="0"/>
        <w:rPr>
          <w:b/>
          <w:lang w:eastAsia="zh-CN"/>
        </w:rPr>
      </w:pPr>
      <w:r w:rsidRPr="0021607D">
        <w:rPr>
          <w:b/>
          <w:lang w:eastAsia="zh-CN"/>
        </w:rPr>
        <w:t xml:space="preserve">analyze </w:t>
      </w:r>
      <w:r w:rsidRPr="0021607D">
        <w:rPr>
          <w:b/>
        </w:rPr>
        <w:t>the feasibility of standardized signaling (over-the-air and/or other approaches)</w:t>
      </w:r>
    </w:p>
    <w:p w14:paraId="507F9D5E" w14:textId="6853F62B" w:rsidR="002A490A" w:rsidRPr="005824E5" w:rsidRDefault="002A490A" w:rsidP="00152EE2">
      <w:pPr>
        <w:overflowPunct w:val="0"/>
        <w:spacing w:before="120"/>
        <w:textAlignment w:val="baseline"/>
        <w:rPr>
          <w:lang w:eastAsia="zh-CN"/>
        </w:rPr>
      </w:pPr>
    </w:p>
    <w:p w14:paraId="7817BE49" w14:textId="67B479B4" w:rsidR="003D6834" w:rsidRPr="005824E5" w:rsidRDefault="004D2755" w:rsidP="00A91C21">
      <w:pPr>
        <w:pStyle w:val="2"/>
        <w:rPr>
          <w:rFonts w:eastAsia="Times New Roman"/>
          <w:b w:val="0"/>
          <w:bCs w:val="0"/>
          <w:sz w:val="36"/>
          <w:szCs w:val="36"/>
          <w:lang w:eastAsia="en-GB"/>
        </w:rPr>
      </w:pPr>
      <w:r w:rsidRPr="005824E5">
        <w:rPr>
          <w:rFonts w:eastAsiaTheme="minorEastAsia"/>
          <w:b w:val="0"/>
          <w:bCs w:val="0"/>
          <w:sz w:val="36"/>
          <w:szCs w:val="36"/>
          <w:lang w:eastAsia="zh-CN"/>
        </w:rPr>
        <w:t xml:space="preserve">Discussion on </w:t>
      </w:r>
      <w:r w:rsidR="00C605A1" w:rsidRPr="00C605A1">
        <w:rPr>
          <w:rFonts w:eastAsiaTheme="minorEastAsia"/>
          <w:b w:val="0"/>
          <w:bCs w:val="0"/>
          <w:sz w:val="36"/>
          <w:szCs w:val="36"/>
          <w:lang w:eastAsia="zh-CN"/>
        </w:rPr>
        <w:t>Over-the-air approach</w:t>
      </w:r>
    </w:p>
    <w:p w14:paraId="730FB32A" w14:textId="2F895A1B" w:rsidR="006C3D5F" w:rsidRDefault="003C5DFD" w:rsidP="00B43897">
      <w:pPr>
        <w:overflowPunct w:val="0"/>
        <w:spacing w:before="120"/>
        <w:textAlignment w:val="baseline"/>
        <w:rPr>
          <w:lang w:eastAsia="zh-CN"/>
        </w:rPr>
      </w:pPr>
      <w:r>
        <w:rPr>
          <w:rFonts w:hint="eastAsia"/>
          <w:lang w:eastAsia="zh-CN"/>
        </w:rPr>
        <w:t>F</w:t>
      </w:r>
      <w:r>
        <w:rPr>
          <w:lang w:eastAsia="zh-CN"/>
        </w:rPr>
        <w:t xml:space="preserve">or over-the-air approach, </w:t>
      </w:r>
      <w:r w:rsidR="000961B9">
        <w:rPr>
          <w:lang w:eastAsia="zh-CN"/>
        </w:rPr>
        <w:t>the direction is</w:t>
      </w:r>
      <w:r>
        <w:rPr>
          <w:lang w:eastAsia="zh-CN"/>
        </w:rPr>
        <w:t>:</w:t>
      </w:r>
    </w:p>
    <w:p w14:paraId="3634B733" w14:textId="71B1EF52" w:rsidR="003C5DFD" w:rsidRPr="00575CB3" w:rsidRDefault="003C5DFD" w:rsidP="00575CB3">
      <w:pPr>
        <w:pStyle w:val="af6"/>
        <w:numPr>
          <w:ilvl w:val="0"/>
          <w:numId w:val="34"/>
        </w:numPr>
        <w:overflowPunct w:val="0"/>
        <w:spacing w:before="120"/>
        <w:ind w:firstLineChars="0"/>
        <w:textAlignment w:val="baseline"/>
        <w:rPr>
          <w:lang w:eastAsia="zh-CN"/>
        </w:rPr>
      </w:pPr>
      <w:r w:rsidRPr="00575CB3">
        <w:rPr>
          <w:lang w:eastAsia="zh-CN"/>
        </w:rPr>
        <w:t xml:space="preserve">the dataset/parameter can be </w:t>
      </w:r>
      <w:r w:rsidR="00BD771C" w:rsidRPr="00575CB3">
        <w:rPr>
          <w:lang w:eastAsia="zh-CN"/>
        </w:rPr>
        <w:t>transferred</w:t>
      </w:r>
      <w:r w:rsidRPr="00575CB3">
        <w:rPr>
          <w:lang w:eastAsia="zh-CN"/>
        </w:rPr>
        <w:t xml:space="preserve"> from NW to UE first, and then UE </w:t>
      </w:r>
      <w:r w:rsidR="00BD771C" w:rsidRPr="00575CB3">
        <w:rPr>
          <w:lang w:eastAsia="zh-CN"/>
        </w:rPr>
        <w:t>transfer</w:t>
      </w:r>
      <w:r w:rsidRPr="00575CB3">
        <w:rPr>
          <w:lang w:eastAsia="zh-CN"/>
        </w:rPr>
        <w:t>s the dataset/parameter to OTT server</w:t>
      </w:r>
      <w:r w:rsidR="00551CD2" w:rsidRPr="00575CB3">
        <w:rPr>
          <w:lang w:eastAsia="zh-CN"/>
        </w:rPr>
        <w:t xml:space="preserve">. After offline engineering at OTT server (e.g. model (re-)training), OTT server may </w:t>
      </w:r>
      <w:r w:rsidR="00BD771C" w:rsidRPr="00575CB3">
        <w:rPr>
          <w:lang w:eastAsia="zh-CN"/>
        </w:rPr>
        <w:t>transfer</w:t>
      </w:r>
      <w:r w:rsidR="00551CD2" w:rsidRPr="00575CB3">
        <w:rPr>
          <w:lang w:eastAsia="zh-CN"/>
        </w:rPr>
        <w:t xml:space="preserve"> model related information to UE</w:t>
      </w:r>
      <w:r w:rsidRPr="00575CB3">
        <w:rPr>
          <w:lang w:eastAsia="zh-CN"/>
        </w:rPr>
        <w:t xml:space="preserve">. See figure </w:t>
      </w:r>
      <w:r w:rsidR="000961B9" w:rsidRPr="00575CB3">
        <w:rPr>
          <w:lang w:eastAsia="zh-CN"/>
        </w:rPr>
        <w:t>1</w:t>
      </w:r>
      <w:r w:rsidR="00575CB3" w:rsidRPr="00575CB3">
        <w:rPr>
          <w:lang w:eastAsia="zh-CN"/>
        </w:rPr>
        <w:t>.</w:t>
      </w:r>
    </w:p>
    <w:p w14:paraId="690586E5" w14:textId="77777777" w:rsidR="006502EB" w:rsidRDefault="006502EB" w:rsidP="006502EB">
      <w:pPr>
        <w:overflowPunct w:val="0"/>
        <w:spacing w:before="120"/>
        <w:jc w:val="center"/>
        <w:textAlignment w:val="baseline"/>
        <w:rPr>
          <w:lang w:eastAsia="zh-CN"/>
        </w:rPr>
      </w:pPr>
      <w:r w:rsidRPr="000134B0">
        <w:rPr>
          <w:noProof/>
        </w:rPr>
        <w:t xml:space="preserve"> </w:t>
      </w:r>
      <w:r>
        <w:rPr>
          <w:noProof/>
        </w:rPr>
        <w:drawing>
          <wp:inline distT="0" distB="0" distL="0" distR="0" wp14:anchorId="38FF7731" wp14:editId="3B8C6932">
            <wp:extent cx="5267325" cy="14192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67325" cy="1419225"/>
                    </a:xfrm>
                    <a:prstGeom prst="rect">
                      <a:avLst/>
                    </a:prstGeom>
                  </pic:spPr>
                </pic:pic>
              </a:graphicData>
            </a:graphic>
          </wp:inline>
        </w:drawing>
      </w:r>
    </w:p>
    <w:p w14:paraId="1414EA31" w14:textId="441A35CE" w:rsidR="006502EB" w:rsidRPr="006C3D5F" w:rsidRDefault="006502EB" w:rsidP="006502EB">
      <w:pPr>
        <w:overflowPunct w:val="0"/>
        <w:spacing w:before="120"/>
        <w:jc w:val="center"/>
        <w:textAlignment w:val="baseline"/>
        <w:rPr>
          <w:b/>
          <w:lang w:eastAsia="zh-CN"/>
        </w:rPr>
      </w:pPr>
      <w:r w:rsidRPr="006C3D5F">
        <w:rPr>
          <w:rFonts w:hint="eastAsia"/>
          <w:b/>
          <w:lang w:eastAsia="zh-CN"/>
        </w:rPr>
        <w:t>F</w:t>
      </w:r>
      <w:r w:rsidRPr="006C3D5F">
        <w:rPr>
          <w:b/>
          <w:lang w:eastAsia="zh-CN"/>
        </w:rPr>
        <w:t xml:space="preserve">igure </w:t>
      </w:r>
      <w:r w:rsidR="000961B9">
        <w:rPr>
          <w:b/>
          <w:lang w:eastAsia="zh-CN"/>
        </w:rPr>
        <w:t>1</w:t>
      </w:r>
      <w:r w:rsidRPr="006C3D5F">
        <w:rPr>
          <w:b/>
          <w:lang w:eastAsia="zh-CN"/>
        </w:rPr>
        <w:t xml:space="preserve">: </w:t>
      </w:r>
      <w:r>
        <w:rPr>
          <w:b/>
          <w:lang w:eastAsia="zh-CN"/>
        </w:rPr>
        <w:t>over-the-air approach (to OTT server)</w:t>
      </w:r>
    </w:p>
    <w:p w14:paraId="3C376412" w14:textId="5583CD72" w:rsidR="006C3D5F" w:rsidRDefault="006C3D5F" w:rsidP="00B43897">
      <w:pPr>
        <w:overflowPunct w:val="0"/>
        <w:spacing w:before="120"/>
        <w:textAlignment w:val="baseline"/>
        <w:rPr>
          <w:lang w:eastAsia="zh-CN"/>
        </w:rPr>
      </w:pPr>
    </w:p>
    <w:p w14:paraId="78C1B558" w14:textId="7551F7A0" w:rsidR="000961B9" w:rsidRDefault="000961B9" w:rsidP="000961B9">
      <w:pPr>
        <w:pStyle w:val="afa"/>
      </w:pPr>
      <w:r>
        <w:t xml:space="preserve">For CSI compression, the dataset/parameters are related to CSI information as shown in the RAN1 agreement where NW sends the CSI generation part to UE side in Option 3a-1 while for Option 4-1, the NW sends {target CSI, CSI feedback} to the UE side. Hence it is reasonable for the NW-side to be the </w:t>
      </w:r>
      <w:r w:rsidR="00774891">
        <w:t>NG-RAN</w:t>
      </w:r>
      <w:r>
        <w:t>.</w:t>
      </w:r>
    </w:p>
    <w:p w14:paraId="3C6D5F90" w14:textId="33B65B83" w:rsidR="000961B9" w:rsidRPr="00575CB3" w:rsidRDefault="000961B9" w:rsidP="000961B9">
      <w:pPr>
        <w:overflowPunct w:val="0"/>
        <w:spacing w:before="120"/>
        <w:textAlignment w:val="baseline"/>
        <w:rPr>
          <w:b/>
          <w:lang w:eastAsia="zh-CN"/>
        </w:rPr>
      </w:pPr>
      <w:r w:rsidRPr="00575CB3">
        <w:rPr>
          <w:b/>
        </w:rPr>
        <w:t xml:space="preserve">Observation </w:t>
      </w:r>
      <w:r w:rsidR="00575CB3">
        <w:rPr>
          <w:b/>
        </w:rPr>
        <w:t>1</w:t>
      </w:r>
      <w:r w:rsidRPr="00575CB3">
        <w:rPr>
          <w:b/>
        </w:rPr>
        <w:t xml:space="preserve">: Since </w:t>
      </w:r>
      <w:r w:rsidR="00FC0659">
        <w:rPr>
          <w:b/>
        </w:rPr>
        <w:t>NG-RAN</w:t>
      </w:r>
      <w:r w:rsidRPr="00575CB3">
        <w:rPr>
          <w:b/>
        </w:rPr>
        <w:t xml:space="preserve"> generates CSI generation part in Option 3a-1 and {target CSI,  CSI feedback) for Option 4-1,  </w:t>
      </w:r>
      <w:r w:rsidR="00FC0659">
        <w:rPr>
          <w:b/>
        </w:rPr>
        <w:t>NG-RAN</w:t>
      </w:r>
      <w:r w:rsidRPr="00575CB3">
        <w:rPr>
          <w:b/>
        </w:rPr>
        <w:t xml:space="preserve"> initiates the transfer of the dataset/parameters to the UE</w:t>
      </w:r>
      <w:r w:rsidR="00243234">
        <w:rPr>
          <w:b/>
        </w:rPr>
        <w:t>.</w:t>
      </w:r>
    </w:p>
    <w:p w14:paraId="4EE1F967" w14:textId="19374C0E" w:rsidR="004553F7" w:rsidRDefault="004553F7" w:rsidP="00B43897">
      <w:pPr>
        <w:overflowPunct w:val="0"/>
        <w:spacing w:before="120"/>
        <w:textAlignment w:val="baseline"/>
        <w:rPr>
          <w:lang w:val="en-GB" w:eastAsia="zh-CN"/>
        </w:rPr>
      </w:pPr>
    </w:p>
    <w:p w14:paraId="194A01B3" w14:textId="605F446E" w:rsidR="002D1B33" w:rsidRPr="00133C49" w:rsidRDefault="002D1B33" w:rsidP="00B66AF0">
      <w:pPr>
        <w:rPr>
          <w:lang w:eastAsia="zh-CN"/>
        </w:rPr>
      </w:pPr>
      <w:r>
        <w:rPr>
          <w:rFonts w:hint="eastAsia"/>
          <w:lang w:eastAsia="zh-CN"/>
        </w:rPr>
        <w:t>F</w:t>
      </w:r>
      <w:r>
        <w:rPr>
          <w:lang w:eastAsia="zh-CN"/>
        </w:rPr>
        <w:t>or solution analysis, we suggest re-using the model transfer/delivery options defined in TR 38.843 [2]:</w:t>
      </w:r>
    </w:p>
    <w:p w14:paraId="6DC82FFF" w14:textId="77777777" w:rsidR="00B66AF0" w:rsidRPr="00133C49" w:rsidRDefault="00B66AF0" w:rsidP="00B66AF0">
      <w:pPr>
        <w:pStyle w:val="B1"/>
      </w:pPr>
      <w:r>
        <w:t>-</w:t>
      </w:r>
      <w:r>
        <w:tab/>
      </w:r>
      <w:r w:rsidRPr="00133C49">
        <w:t>Solution 1a: gNB can transfer/deliver AI/ML model(s) to UE via RRC signalling.</w:t>
      </w:r>
    </w:p>
    <w:p w14:paraId="33E64665" w14:textId="77777777" w:rsidR="00B66AF0" w:rsidRPr="00133C49" w:rsidRDefault="00B66AF0" w:rsidP="00B66AF0">
      <w:pPr>
        <w:pStyle w:val="B1"/>
      </w:pPr>
      <w:r>
        <w:t>-</w:t>
      </w:r>
      <w:r>
        <w:tab/>
      </w:r>
      <w:r w:rsidRPr="00133C49">
        <w:t>Solution 2a: Core Network (except LMF) can transfer/deliver AI/ML model(s) to UE via NAS signalling.</w:t>
      </w:r>
    </w:p>
    <w:p w14:paraId="242754CE" w14:textId="77777777" w:rsidR="00B66AF0" w:rsidRPr="00133C49" w:rsidRDefault="00B66AF0" w:rsidP="00B66AF0">
      <w:pPr>
        <w:pStyle w:val="B1"/>
      </w:pPr>
      <w:r>
        <w:t>-</w:t>
      </w:r>
      <w:r>
        <w:tab/>
      </w:r>
      <w:r w:rsidRPr="00133C49">
        <w:t>Solution 3a: LMF can transfer/deliver AI/ML model(s) to UE via LPP signalling.</w:t>
      </w:r>
    </w:p>
    <w:p w14:paraId="13ED1A96" w14:textId="77777777" w:rsidR="00B66AF0" w:rsidRPr="00133C49" w:rsidRDefault="00B66AF0" w:rsidP="00B66AF0">
      <w:pPr>
        <w:pStyle w:val="B1"/>
      </w:pPr>
      <w:r>
        <w:t>-</w:t>
      </w:r>
      <w:r>
        <w:tab/>
      </w:r>
      <w:r w:rsidRPr="00133C49">
        <w:t>Solution 1b: gNB can transfer/deliver AI/ML model(s) to UE via UP data.</w:t>
      </w:r>
    </w:p>
    <w:p w14:paraId="0A21A55E" w14:textId="77777777" w:rsidR="00B66AF0" w:rsidRPr="00133C49" w:rsidRDefault="00B66AF0" w:rsidP="00B66AF0">
      <w:pPr>
        <w:pStyle w:val="B1"/>
      </w:pPr>
      <w:r>
        <w:t>-</w:t>
      </w:r>
      <w:r>
        <w:tab/>
      </w:r>
      <w:r w:rsidRPr="00133C49">
        <w:t>Solution 2b: Core Network (except LMF) can transfer/deliver AI/ML model(s) to UE via User Plane (UP) data.</w:t>
      </w:r>
    </w:p>
    <w:p w14:paraId="47D1B574" w14:textId="77777777" w:rsidR="00B66AF0" w:rsidRPr="00133C49" w:rsidRDefault="00B66AF0" w:rsidP="00B66AF0">
      <w:pPr>
        <w:pStyle w:val="B1"/>
      </w:pPr>
      <w:r>
        <w:t>-</w:t>
      </w:r>
      <w:r>
        <w:tab/>
      </w:r>
      <w:r w:rsidRPr="00133C49">
        <w:t>Solution 3b: LMF can transfer/deliver AI/ML model(s) to UE via UP data.</w:t>
      </w:r>
    </w:p>
    <w:p w14:paraId="532B06B8" w14:textId="77777777" w:rsidR="00B66AF0" w:rsidRPr="00133C49" w:rsidRDefault="00B66AF0" w:rsidP="00B66AF0">
      <w:pPr>
        <w:pStyle w:val="B1"/>
      </w:pPr>
      <w:r>
        <w:t>-</w:t>
      </w:r>
      <w:r>
        <w:tab/>
      </w:r>
      <w:r w:rsidRPr="00133C49">
        <w:t>Solution 4a: OTT server can transfer/deliver AI/ML model(s) to UE (e.g., transparent to 3GPP).</w:t>
      </w:r>
    </w:p>
    <w:p w14:paraId="34ADAA0B" w14:textId="77777777" w:rsidR="00B66AF0" w:rsidRPr="00133C49" w:rsidRDefault="00B66AF0" w:rsidP="00B66AF0">
      <w:pPr>
        <w:pStyle w:val="B1"/>
      </w:pPr>
      <w:r>
        <w:t>-</w:t>
      </w:r>
      <w:r>
        <w:tab/>
      </w:r>
      <w:r w:rsidRPr="00133C49">
        <w:t>Solution 4b: OAM can transfer/deliver AI/ML model(s) to UE.</w:t>
      </w:r>
    </w:p>
    <w:p w14:paraId="796D73F3" w14:textId="41D11796" w:rsidR="00B66AF0" w:rsidRDefault="00B66AF0" w:rsidP="00B43897">
      <w:pPr>
        <w:overflowPunct w:val="0"/>
        <w:spacing w:before="120"/>
        <w:textAlignment w:val="baseline"/>
        <w:rPr>
          <w:lang w:val="en-GB" w:eastAsia="zh-CN"/>
        </w:rPr>
      </w:pPr>
    </w:p>
    <w:p w14:paraId="0D82B75A" w14:textId="065EB5B5" w:rsidR="002D1B33" w:rsidRPr="00B66AF0" w:rsidRDefault="002D1B33" w:rsidP="00B43897">
      <w:pPr>
        <w:overflowPunct w:val="0"/>
        <w:spacing w:before="120"/>
        <w:textAlignment w:val="baseline"/>
        <w:rPr>
          <w:lang w:val="en-GB" w:eastAsia="zh-CN"/>
        </w:rPr>
      </w:pPr>
      <w:r>
        <w:rPr>
          <w:lang w:val="en-GB" w:eastAsia="zh-CN"/>
        </w:rPr>
        <w:t>O</w:t>
      </w:r>
      <w:r>
        <w:rPr>
          <w:lang w:eastAsia="zh-CN"/>
        </w:rPr>
        <w:t xml:space="preserve">nce NG-RAN has generated dataset/parameter, it may either directly send them to UE via Uu interface, or send them to CN/OAM. For the later way, CN/OAM can further transfer them to OTT server, i.e. other approaches. If CN/OAM transfer them to NG-RAN, and then to UE, the </w:t>
      </w:r>
      <w:r w:rsidR="00656822">
        <w:rPr>
          <w:lang w:eastAsia="zh-CN"/>
        </w:rPr>
        <w:t>transmission</w:t>
      </w:r>
      <w:r>
        <w:rPr>
          <w:lang w:eastAsia="zh-CN"/>
        </w:rPr>
        <w:t xml:space="preserve"> path would be: NG-RAN -&gt; CN/OAM -&gt; NG-RAN -&gt; UE -&gt; OTT server, and we do not think it has benefits over other approaches</w:t>
      </w:r>
      <w:r w:rsidR="00F15061">
        <w:rPr>
          <w:lang w:eastAsia="zh-CN"/>
        </w:rPr>
        <w:t xml:space="preserve"> (detailed analysis can be found in section 2.3)</w:t>
      </w:r>
      <w:r>
        <w:rPr>
          <w:lang w:eastAsia="zh-CN"/>
        </w:rPr>
        <w:t>.</w:t>
      </w:r>
      <w:r w:rsidR="003B4A9D">
        <w:rPr>
          <w:lang w:eastAsia="zh-CN"/>
        </w:rPr>
        <w:t xml:space="preserve"> So the above solution 2a/3a/2b/3b/</w:t>
      </w:r>
      <w:r w:rsidR="009132FC">
        <w:rPr>
          <w:lang w:eastAsia="zh-CN"/>
        </w:rPr>
        <w:t>4b</w:t>
      </w:r>
      <w:r w:rsidR="003B4A9D">
        <w:rPr>
          <w:lang w:eastAsia="zh-CN"/>
        </w:rPr>
        <w:t xml:space="preserve"> are not considered for </w:t>
      </w:r>
      <w:r w:rsidR="00656822">
        <w:rPr>
          <w:lang w:eastAsia="zh-CN"/>
        </w:rPr>
        <w:t>analyzing</w:t>
      </w:r>
      <w:r w:rsidR="003B4A9D">
        <w:rPr>
          <w:lang w:eastAsia="zh-CN"/>
        </w:rPr>
        <w:t xml:space="preserve"> the over-the-air approach.</w:t>
      </w:r>
      <w:r w:rsidR="009132FC">
        <w:rPr>
          <w:lang w:eastAsia="zh-CN"/>
        </w:rPr>
        <w:t xml:space="preserve"> For the above solution 4a, it is about the model transfer </w:t>
      </w:r>
      <w:r w:rsidR="009132FC">
        <w:rPr>
          <w:lang w:eastAsia="zh-CN"/>
        </w:rPr>
        <w:lastRenderedPageBreak/>
        <w:t>between OTT server and UE, and it is not related to this over-the-air approach. In summary, we think the above solution 1a and 1b can be considered for the over-the-air approach.</w:t>
      </w:r>
    </w:p>
    <w:p w14:paraId="402CD578" w14:textId="77777777" w:rsidR="00B66AF0" w:rsidRDefault="00B66AF0" w:rsidP="00B43897">
      <w:pPr>
        <w:overflowPunct w:val="0"/>
        <w:spacing w:before="120"/>
        <w:textAlignment w:val="baseline"/>
        <w:rPr>
          <w:lang w:val="en-GB" w:eastAsia="zh-CN"/>
        </w:rPr>
      </w:pPr>
    </w:p>
    <w:p w14:paraId="64CFD5EB" w14:textId="365709D0" w:rsidR="00F535E3" w:rsidRDefault="00F535E3" w:rsidP="00B43897">
      <w:pPr>
        <w:overflowPunct w:val="0"/>
        <w:spacing w:before="120"/>
        <w:textAlignment w:val="baseline"/>
        <w:rPr>
          <w:lang w:val="en-GB" w:eastAsia="zh-CN"/>
        </w:rPr>
      </w:pPr>
      <w:r>
        <w:rPr>
          <w:rFonts w:hint="eastAsia"/>
          <w:lang w:val="en-GB" w:eastAsia="zh-CN"/>
        </w:rPr>
        <w:t>T</w:t>
      </w:r>
      <w:r>
        <w:rPr>
          <w:lang w:val="en-GB" w:eastAsia="zh-CN"/>
        </w:rPr>
        <w:t>hen, there are two</w:t>
      </w:r>
      <w:r w:rsidR="00296C5E">
        <w:rPr>
          <w:lang w:val="en-GB" w:eastAsia="zh-CN"/>
        </w:rPr>
        <w:t xml:space="preserve"> possible</w:t>
      </w:r>
      <w:r>
        <w:rPr>
          <w:lang w:val="en-GB" w:eastAsia="zh-CN"/>
        </w:rPr>
        <w:t xml:space="preserve"> options for </w:t>
      </w:r>
      <w:r w:rsidR="00BD771C">
        <w:rPr>
          <w:lang w:val="en-GB" w:eastAsia="zh-CN"/>
        </w:rPr>
        <w:t>transfer</w:t>
      </w:r>
      <w:r>
        <w:rPr>
          <w:lang w:val="en-GB" w:eastAsia="zh-CN"/>
        </w:rPr>
        <w:t xml:space="preserve"> of dataset/parameter in Uu interface:</w:t>
      </w:r>
    </w:p>
    <w:p w14:paraId="5B216531" w14:textId="77777777" w:rsidR="005412DE" w:rsidRPr="002E5A6B" w:rsidRDefault="005412DE" w:rsidP="005412DE">
      <w:pPr>
        <w:overflowPunct w:val="0"/>
        <w:spacing w:before="120"/>
        <w:textAlignment w:val="baseline"/>
        <w:rPr>
          <w:b/>
          <w:lang w:val="en-GB" w:eastAsia="zh-CN"/>
        </w:rPr>
      </w:pPr>
      <w:r w:rsidRPr="002E5A6B">
        <w:rPr>
          <w:rFonts w:hint="eastAsia"/>
          <w:b/>
          <w:lang w:val="en-GB" w:eastAsia="zh-CN"/>
        </w:rPr>
        <w:t>O</w:t>
      </w:r>
      <w:r w:rsidRPr="002E5A6B">
        <w:rPr>
          <w:b/>
          <w:lang w:val="en-GB" w:eastAsia="zh-CN"/>
        </w:rPr>
        <w:t xml:space="preserve">ption 1a: NG-RAN can transfer </w:t>
      </w:r>
      <w:r>
        <w:rPr>
          <w:b/>
          <w:lang w:val="en-GB" w:eastAsia="zh-CN"/>
        </w:rPr>
        <w:t>dataset/parameter</w:t>
      </w:r>
      <w:r w:rsidRPr="002E5A6B">
        <w:rPr>
          <w:b/>
          <w:lang w:val="en-GB" w:eastAsia="zh-CN"/>
        </w:rPr>
        <w:t xml:space="preserve"> to UE via RRC signalling</w:t>
      </w:r>
    </w:p>
    <w:p w14:paraId="2B33E2B7" w14:textId="77777777" w:rsidR="005412DE" w:rsidRPr="002E5A6B" w:rsidRDefault="005412DE" w:rsidP="005412DE">
      <w:pPr>
        <w:overflowPunct w:val="0"/>
        <w:spacing w:before="120"/>
        <w:textAlignment w:val="baseline"/>
        <w:rPr>
          <w:b/>
          <w:lang w:val="en-GB" w:eastAsia="zh-CN"/>
        </w:rPr>
      </w:pPr>
      <w:r w:rsidRPr="002E5A6B">
        <w:rPr>
          <w:rFonts w:hint="eastAsia"/>
          <w:b/>
          <w:lang w:val="en-GB" w:eastAsia="zh-CN"/>
        </w:rPr>
        <w:t>O</w:t>
      </w:r>
      <w:r w:rsidRPr="002E5A6B">
        <w:rPr>
          <w:b/>
          <w:lang w:val="en-GB" w:eastAsia="zh-CN"/>
        </w:rPr>
        <w:t xml:space="preserve">ption 1b: NG-RAN can transfer </w:t>
      </w:r>
      <w:r>
        <w:rPr>
          <w:b/>
          <w:lang w:val="en-GB" w:eastAsia="zh-CN"/>
        </w:rPr>
        <w:t>dataset/parameter</w:t>
      </w:r>
      <w:r w:rsidRPr="002E5A6B">
        <w:rPr>
          <w:b/>
          <w:lang w:val="en-GB" w:eastAsia="zh-CN"/>
        </w:rPr>
        <w:t xml:space="preserve"> to UE via UP data</w:t>
      </w:r>
    </w:p>
    <w:p w14:paraId="21214C0D" w14:textId="77777777" w:rsidR="00F535E3" w:rsidRDefault="00F535E3" w:rsidP="00B43897">
      <w:pPr>
        <w:overflowPunct w:val="0"/>
        <w:spacing w:before="120"/>
        <w:textAlignment w:val="baseline"/>
        <w:rPr>
          <w:lang w:val="en-GB" w:eastAsia="zh-CN"/>
        </w:rPr>
      </w:pPr>
    </w:p>
    <w:p w14:paraId="0251E204" w14:textId="1E730FA4" w:rsidR="002E53E3" w:rsidRDefault="001F08B9" w:rsidP="00B43897">
      <w:pPr>
        <w:overflowPunct w:val="0"/>
        <w:spacing w:before="120"/>
        <w:textAlignment w:val="baseline"/>
        <w:rPr>
          <w:lang w:val="en-GB" w:eastAsia="zh-CN"/>
        </w:rPr>
      </w:pPr>
      <w:r>
        <w:rPr>
          <w:lang w:val="en-GB" w:eastAsia="zh-CN"/>
        </w:rPr>
        <w:t xml:space="preserve">In figure 1, </w:t>
      </w:r>
      <w:r w:rsidR="009B0CC5">
        <w:rPr>
          <w:rFonts w:hint="eastAsia"/>
          <w:lang w:val="en-GB" w:eastAsia="zh-CN"/>
        </w:rPr>
        <w:t>the</w:t>
      </w:r>
      <w:r w:rsidR="009B0CC5">
        <w:rPr>
          <w:lang w:val="en-GB" w:eastAsia="zh-CN"/>
        </w:rPr>
        <w:t xml:space="preserve"> </w:t>
      </w:r>
      <w:r w:rsidR="009B0CC5">
        <w:rPr>
          <w:rFonts w:hint="eastAsia"/>
          <w:lang w:val="en-GB" w:eastAsia="zh-CN"/>
        </w:rPr>
        <w:t>information</w:t>
      </w:r>
      <w:r w:rsidR="009B0CC5">
        <w:rPr>
          <w:lang w:val="en-GB" w:eastAsia="zh-CN"/>
        </w:rPr>
        <w:t xml:space="preserve"> transfer</w:t>
      </w:r>
      <w:r w:rsidR="002E53E3">
        <w:rPr>
          <w:lang w:val="en-GB" w:eastAsia="zh-CN"/>
        </w:rPr>
        <w:t xml:space="preserve"> between UE and OTT server</w:t>
      </w:r>
      <w:r w:rsidR="00611B63">
        <w:rPr>
          <w:lang w:val="en-GB" w:eastAsia="zh-CN"/>
        </w:rPr>
        <w:t xml:space="preserve"> can be</w:t>
      </w:r>
      <w:r w:rsidR="002E53E3">
        <w:rPr>
          <w:lang w:val="en-GB" w:eastAsia="zh-CN"/>
        </w:rPr>
        <w:t xml:space="preserve"> left to implementation, i.e. UE-sided data collection option 1a. Otherwise, if UE-sided data collection </w:t>
      </w:r>
      <w:r w:rsidR="0031666B">
        <w:rPr>
          <w:lang w:val="en-GB" w:eastAsia="zh-CN"/>
        </w:rPr>
        <w:t xml:space="preserve">solutions </w:t>
      </w:r>
      <w:r w:rsidR="002E53E3">
        <w:rPr>
          <w:lang w:val="en-GB" w:eastAsia="zh-CN"/>
        </w:rPr>
        <w:t xml:space="preserve">2 and 3 are considered here, the whole procedure will be </w:t>
      </w:r>
      <w:r w:rsidR="0031666B">
        <w:rPr>
          <w:lang w:val="en-GB" w:eastAsia="zh-CN"/>
        </w:rPr>
        <w:t>UE-&gt;</w:t>
      </w:r>
      <w:r w:rsidR="002E53E3">
        <w:rPr>
          <w:lang w:val="en-GB" w:eastAsia="zh-CN"/>
        </w:rPr>
        <w:t>NW-&gt;UE-&gt;NW-&gt;OTT server, and it makes no sense.</w:t>
      </w:r>
    </w:p>
    <w:p w14:paraId="6DC415EC" w14:textId="0E51AF9F" w:rsidR="009E61BA" w:rsidRPr="009E61BA" w:rsidRDefault="008B7A1B" w:rsidP="009E61BA">
      <w:pPr>
        <w:overflowPunct w:val="0"/>
        <w:spacing w:before="120"/>
        <w:textAlignment w:val="baseline"/>
        <w:rPr>
          <w:b/>
          <w:lang w:val="en-GB" w:eastAsia="zh-CN"/>
        </w:rPr>
      </w:pPr>
      <w:r>
        <w:rPr>
          <w:b/>
          <w:lang w:val="en-GB" w:eastAsia="zh-CN"/>
        </w:rPr>
        <w:t xml:space="preserve">Proposal </w:t>
      </w:r>
      <w:r w:rsidR="00244EDB">
        <w:rPr>
          <w:b/>
          <w:lang w:val="en-GB" w:eastAsia="zh-CN"/>
        </w:rPr>
        <w:t>1</w:t>
      </w:r>
      <w:r w:rsidR="009E61BA" w:rsidRPr="009E61BA">
        <w:rPr>
          <w:b/>
          <w:lang w:val="en-GB" w:eastAsia="zh-CN"/>
        </w:rPr>
        <w:t xml:space="preserve">: There are two options for </w:t>
      </w:r>
      <w:r w:rsidR="00BD771C">
        <w:rPr>
          <w:b/>
          <w:lang w:val="en-GB" w:eastAsia="zh-CN"/>
        </w:rPr>
        <w:t>transfer</w:t>
      </w:r>
      <w:r w:rsidR="009E61BA" w:rsidRPr="009E61BA">
        <w:rPr>
          <w:b/>
          <w:lang w:val="en-GB" w:eastAsia="zh-CN"/>
        </w:rPr>
        <w:t xml:space="preserve"> of dataset/parameter in Uu interface:</w:t>
      </w:r>
    </w:p>
    <w:p w14:paraId="41C5EEC5" w14:textId="77777777" w:rsidR="008B6D91" w:rsidRPr="008A57A4" w:rsidRDefault="008B6D91" w:rsidP="008A57A4">
      <w:pPr>
        <w:pStyle w:val="af6"/>
        <w:numPr>
          <w:ilvl w:val="0"/>
          <w:numId w:val="35"/>
        </w:numPr>
        <w:overflowPunct w:val="0"/>
        <w:spacing w:before="120"/>
        <w:ind w:firstLineChars="0"/>
        <w:textAlignment w:val="baseline"/>
        <w:rPr>
          <w:b/>
          <w:lang w:val="en-GB" w:eastAsia="zh-CN"/>
        </w:rPr>
      </w:pPr>
      <w:r w:rsidRPr="008A57A4">
        <w:rPr>
          <w:rFonts w:hint="eastAsia"/>
          <w:b/>
          <w:lang w:val="en-GB" w:eastAsia="zh-CN"/>
        </w:rPr>
        <w:t>O</w:t>
      </w:r>
      <w:r w:rsidRPr="008A57A4">
        <w:rPr>
          <w:b/>
          <w:lang w:val="en-GB" w:eastAsia="zh-CN"/>
        </w:rPr>
        <w:t>ption 1a: NG-RAN can transfer dataset/parameter to UE via RRC signalling</w:t>
      </w:r>
    </w:p>
    <w:p w14:paraId="6165DE8C" w14:textId="77777777" w:rsidR="008B6D91" w:rsidRPr="008A57A4" w:rsidRDefault="008B6D91" w:rsidP="008A57A4">
      <w:pPr>
        <w:pStyle w:val="af6"/>
        <w:numPr>
          <w:ilvl w:val="0"/>
          <w:numId w:val="35"/>
        </w:numPr>
        <w:overflowPunct w:val="0"/>
        <w:spacing w:before="120"/>
        <w:ind w:firstLineChars="0"/>
        <w:textAlignment w:val="baseline"/>
        <w:rPr>
          <w:b/>
          <w:lang w:val="en-GB" w:eastAsia="zh-CN"/>
        </w:rPr>
      </w:pPr>
      <w:r w:rsidRPr="008A57A4">
        <w:rPr>
          <w:rFonts w:hint="eastAsia"/>
          <w:b/>
          <w:lang w:val="en-GB" w:eastAsia="zh-CN"/>
        </w:rPr>
        <w:t>O</w:t>
      </w:r>
      <w:r w:rsidRPr="008A57A4">
        <w:rPr>
          <w:b/>
          <w:lang w:val="en-GB" w:eastAsia="zh-CN"/>
        </w:rPr>
        <w:t>ption 1b: NG-RAN can transfer dataset/parameter to UE via UP data</w:t>
      </w:r>
    </w:p>
    <w:p w14:paraId="046E66EE" w14:textId="7F673717" w:rsidR="00E73883" w:rsidRPr="00E73883" w:rsidRDefault="00E73883" w:rsidP="00B43897">
      <w:pPr>
        <w:overflowPunct w:val="0"/>
        <w:spacing w:before="120"/>
        <w:textAlignment w:val="baseline"/>
        <w:rPr>
          <w:b/>
          <w:lang w:val="en-GB" w:eastAsia="zh-CN"/>
        </w:rPr>
      </w:pPr>
      <w:r w:rsidRPr="00E73883">
        <w:rPr>
          <w:rFonts w:hint="eastAsia"/>
          <w:b/>
          <w:lang w:val="en-GB" w:eastAsia="zh-CN"/>
        </w:rPr>
        <w:t>P</w:t>
      </w:r>
      <w:r w:rsidRPr="00E73883">
        <w:rPr>
          <w:b/>
          <w:lang w:val="en-GB" w:eastAsia="zh-CN"/>
        </w:rPr>
        <w:t xml:space="preserve">roposal </w:t>
      </w:r>
      <w:r w:rsidR="00244EDB">
        <w:rPr>
          <w:b/>
          <w:lang w:val="en-GB" w:eastAsia="zh-CN"/>
        </w:rPr>
        <w:t>2</w:t>
      </w:r>
      <w:r w:rsidRPr="00E73883">
        <w:rPr>
          <w:b/>
          <w:lang w:val="en-GB" w:eastAsia="zh-CN"/>
        </w:rPr>
        <w:t>: For over-the-air approach, it is assumed that NG-RAN generates the dataset/parameter.</w:t>
      </w:r>
    </w:p>
    <w:p w14:paraId="59BA9579" w14:textId="6DF5D686" w:rsidR="0062471A" w:rsidRPr="008A57A4" w:rsidRDefault="0062471A" w:rsidP="00B43897">
      <w:pPr>
        <w:overflowPunct w:val="0"/>
        <w:spacing w:before="120"/>
        <w:textAlignment w:val="baseline"/>
        <w:rPr>
          <w:lang w:val="en-GB" w:eastAsia="zh-CN"/>
        </w:rPr>
      </w:pPr>
    </w:p>
    <w:p w14:paraId="0B33B97C" w14:textId="56F984BD" w:rsidR="00125CF8" w:rsidRPr="0062471A" w:rsidRDefault="00125CF8" w:rsidP="00B43897">
      <w:pPr>
        <w:overflowPunct w:val="0"/>
        <w:spacing w:before="120"/>
        <w:textAlignment w:val="baseline"/>
        <w:rPr>
          <w:lang w:val="en-GB" w:eastAsia="zh-CN"/>
        </w:rPr>
      </w:pPr>
      <w:r>
        <w:t xml:space="preserve">In the following sections, we study in details the Option 1a and 1b to transfer the dataset/parameters for RAN1 Options </w:t>
      </w:r>
      <w:r w:rsidR="00E06030">
        <w:t>3a-1</w:t>
      </w:r>
      <w:r>
        <w:t xml:space="preserve"> and 4-1.</w:t>
      </w:r>
    </w:p>
    <w:p w14:paraId="3091D160" w14:textId="77777777" w:rsidR="004553F7" w:rsidRPr="00D30E8D" w:rsidRDefault="004553F7" w:rsidP="00B43897">
      <w:pPr>
        <w:overflowPunct w:val="0"/>
        <w:spacing w:before="120"/>
        <w:textAlignment w:val="baseline"/>
        <w:rPr>
          <w:lang w:eastAsia="zh-CN"/>
        </w:rPr>
      </w:pPr>
    </w:p>
    <w:p w14:paraId="140F1E2A" w14:textId="18D4C04A" w:rsidR="006C3D5F" w:rsidRPr="005824E5" w:rsidRDefault="00671FD2" w:rsidP="00C605A1">
      <w:pPr>
        <w:pStyle w:val="3"/>
        <w:rPr>
          <w:rFonts w:eastAsia="Times New Roman"/>
          <w:b w:val="0"/>
          <w:sz w:val="32"/>
          <w:szCs w:val="32"/>
          <w:lang w:eastAsia="en-GB"/>
        </w:rPr>
      </w:pPr>
      <w:r>
        <w:rPr>
          <w:rFonts w:eastAsiaTheme="minorEastAsia"/>
          <w:b w:val="0"/>
          <w:sz w:val="32"/>
          <w:szCs w:val="32"/>
          <w:lang w:eastAsia="zh-CN"/>
        </w:rPr>
        <w:t xml:space="preserve">Option 1a: </w:t>
      </w:r>
      <w:r w:rsidR="00BD771C">
        <w:rPr>
          <w:rFonts w:eastAsiaTheme="minorEastAsia"/>
          <w:b w:val="0"/>
          <w:sz w:val="32"/>
          <w:szCs w:val="32"/>
          <w:lang w:eastAsia="zh-CN"/>
        </w:rPr>
        <w:t>dataset/parameter transfer</w:t>
      </w:r>
      <w:r w:rsidR="00FE02DA">
        <w:rPr>
          <w:rFonts w:eastAsiaTheme="minorEastAsia"/>
          <w:b w:val="0"/>
          <w:sz w:val="32"/>
          <w:szCs w:val="32"/>
          <w:lang w:eastAsia="zh-CN"/>
        </w:rPr>
        <w:t xml:space="preserve"> using RRC signalling</w:t>
      </w:r>
    </w:p>
    <w:p w14:paraId="1A8693F5" w14:textId="2C80CCBD" w:rsidR="00FE02DA" w:rsidRDefault="00BF14BB" w:rsidP="00B43897">
      <w:pPr>
        <w:overflowPunct w:val="0"/>
        <w:spacing w:before="120"/>
        <w:textAlignment w:val="baseline"/>
        <w:rPr>
          <w:lang w:eastAsia="zh-CN"/>
        </w:rPr>
      </w:pPr>
      <w:r>
        <w:rPr>
          <w:rFonts w:hint="eastAsia"/>
          <w:lang w:eastAsia="zh-CN"/>
        </w:rPr>
        <w:t>F</w:t>
      </w:r>
      <w:r>
        <w:rPr>
          <w:lang w:eastAsia="zh-CN"/>
        </w:rPr>
        <w:t>or Solution 1a for model transfer/delivery defined in [2</w:t>
      </w:r>
      <w:r>
        <w:rPr>
          <w:rFonts w:hint="eastAsia"/>
          <w:lang w:eastAsia="zh-CN"/>
        </w:rPr>
        <w:t>]</w:t>
      </w:r>
      <w:r>
        <w:rPr>
          <w:lang w:eastAsia="zh-CN"/>
        </w:rPr>
        <w:t xml:space="preserve">, the analysis </w:t>
      </w:r>
      <w:r w:rsidR="00DB6060">
        <w:rPr>
          <w:lang w:eastAsia="zh-CN"/>
        </w:rPr>
        <w:t xml:space="preserve">from TR 38.843 </w:t>
      </w:r>
      <w:r>
        <w:rPr>
          <w:lang w:eastAsia="zh-CN"/>
        </w:rPr>
        <w:t xml:space="preserve">is copied as below and we think it can be used as a starting point for </w:t>
      </w:r>
      <w:r w:rsidR="00671FD2">
        <w:rPr>
          <w:lang w:eastAsia="zh-CN"/>
        </w:rPr>
        <w:t xml:space="preserve">analyzing </w:t>
      </w:r>
      <w:r w:rsidR="000D50BB">
        <w:rPr>
          <w:lang w:eastAsia="zh-CN"/>
        </w:rPr>
        <w:t xml:space="preserve">Option 1a </w:t>
      </w:r>
      <w:r w:rsidR="000234E2">
        <w:rPr>
          <w:lang w:eastAsia="zh-CN"/>
        </w:rPr>
        <w:t xml:space="preserve">of </w:t>
      </w:r>
      <w:r w:rsidR="00BD771C">
        <w:rPr>
          <w:lang w:eastAsia="zh-CN"/>
        </w:rPr>
        <w:t>transfer</w:t>
      </w:r>
      <w:r>
        <w:rPr>
          <w:lang w:eastAsia="zh-CN"/>
        </w:rPr>
        <w:t xml:space="preserve"> of dataset/paramete</w:t>
      </w:r>
      <w:r w:rsidR="000D50BB">
        <w:rPr>
          <w:lang w:eastAsia="zh-CN"/>
        </w:rPr>
        <w:t>r</w:t>
      </w:r>
      <w:r w:rsidR="00784EDC">
        <w:rPr>
          <w:lang w:eastAsia="zh-CN"/>
        </w:rPr>
        <w:t>s</w:t>
      </w:r>
      <w:r>
        <w:rPr>
          <w:lang w:eastAsia="zh-CN"/>
        </w:rPr>
        <w:t>.</w:t>
      </w:r>
    </w:p>
    <w:p w14:paraId="34433B25" w14:textId="77777777" w:rsidR="00BF14BB" w:rsidRPr="00133C49" w:rsidRDefault="00BF14BB" w:rsidP="00BF14BB">
      <w:pPr>
        <w:pStyle w:val="TH"/>
      </w:pPr>
      <w:r w:rsidRPr="00133C49">
        <w:t xml:space="preserve">Table 7.3.1.4-1 Analysis of current status and gaps, and potential </w:t>
      </w:r>
      <w:r w:rsidRPr="00133C49">
        <w:br/>
        <w:t>RAN specification impact for Solution 1a</w:t>
      </w:r>
    </w:p>
    <w:tbl>
      <w:tblPr>
        <w:tblStyle w:val="af0"/>
        <w:tblW w:w="0" w:type="auto"/>
        <w:tblLook w:val="04A0" w:firstRow="1" w:lastRow="0" w:firstColumn="1" w:lastColumn="0" w:noHBand="0" w:noVBand="1"/>
      </w:tblPr>
      <w:tblGrid>
        <w:gridCol w:w="3088"/>
        <w:gridCol w:w="3083"/>
        <w:gridCol w:w="3136"/>
      </w:tblGrid>
      <w:tr w:rsidR="00BF14BB" w:rsidRPr="00133C49" w14:paraId="3605B1FC" w14:textId="77777777" w:rsidTr="007D3EA6">
        <w:tc>
          <w:tcPr>
            <w:tcW w:w="3228" w:type="dxa"/>
            <w:shd w:val="clear" w:color="auto" w:fill="D9D9D9" w:themeFill="background1" w:themeFillShade="D9"/>
          </w:tcPr>
          <w:p w14:paraId="1240C8D2" w14:textId="77777777" w:rsidR="00BF14BB" w:rsidRPr="00133C49" w:rsidRDefault="00BF14BB" w:rsidP="007D3EA6">
            <w:pPr>
              <w:keepNext/>
              <w:keepLines/>
              <w:rPr>
                <w:rFonts w:ascii="Arial" w:hAnsi="Arial" w:cs="Arial"/>
                <w:b/>
                <w:bCs/>
                <w:sz w:val="18"/>
                <w:szCs w:val="18"/>
              </w:rPr>
            </w:pPr>
            <w:r w:rsidRPr="00133C49">
              <w:rPr>
                <w:rFonts w:ascii="Arial" w:hAnsi="Arial" w:cs="Arial"/>
                <w:b/>
                <w:bCs/>
                <w:sz w:val="18"/>
                <w:szCs w:val="18"/>
              </w:rPr>
              <w:t>Discussion Area</w:t>
            </w:r>
          </w:p>
        </w:tc>
        <w:tc>
          <w:tcPr>
            <w:tcW w:w="3228" w:type="dxa"/>
            <w:shd w:val="clear" w:color="auto" w:fill="D9D9D9" w:themeFill="background1" w:themeFillShade="D9"/>
          </w:tcPr>
          <w:p w14:paraId="5A64D39D" w14:textId="77777777" w:rsidR="00BF14BB" w:rsidRPr="00133C49" w:rsidRDefault="00BF14BB" w:rsidP="007D3EA6">
            <w:pPr>
              <w:keepNext/>
              <w:keepLines/>
              <w:rPr>
                <w:rFonts w:ascii="Arial" w:hAnsi="Arial" w:cs="Arial"/>
                <w:b/>
                <w:bCs/>
                <w:sz w:val="18"/>
                <w:szCs w:val="18"/>
              </w:rPr>
            </w:pPr>
            <w:r w:rsidRPr="00133C49">
              <w:rPr>
                <w:rFonts w:ascii="Arial" w:hAnsi="Arial" w:cs="Arial"/>
                <w:b/>
                <w:bCs/>
                <w:sz w:val="18"/>
                <w:szCs w:val="18"/>
              </w:rPr>
              <w:t>Current status and Gaps</w:t>
            </w:r>
          </w:p>
        </w:tc>
        <w:tc>
          <w:tcPr>
            <w:tcW w:w="3228" w:type="dxa"/>
            <w:shd w:val="clear" w:color="auto" w:fill="D9D9D9" w:themeFill="background1" w:themeFillShade="D9"/>
          </w:tcPr>
          <w:p w14:paraId="69171822" w14:textId="77777777" w:rsidR="00BF14BB" w:rsidRPr="00133C49" w:rsidRDefault="00BF14BB" w:rsidP="007D3EA6">
            <w:pPr>
              <w:keepNext/>
              <w:keepLines/>
              <w:rPr>
                <w:rFonts w:ascii="Arial" w:hAnsi="Arial" w:cs="Arial"/>
                <w:b/>
                <w:bCs/>
                <w:sz w:val="18"/>
                <w:szCs w:val="18"/>
              </w:rPr>
            </w:pPr>
            <w:r w:rsidRPr="00133C49">
              <w:rPr>
                <w:rFonts w:ascii="Arial" w:hAnsi="Arial" w:cs="Arial"/>
                <w:b/>
                <w:bCs/>
                <w:sz w:val="18"/>
                <w:szCs w:val="18"/>
              </w:rPr>
              <w:t>Potential RAN specification impact</w:t>
            </w:r>
          </w:p>
        </w:tc>
      </w:tr>
      <w:tr w:rsidR="00BF14BB" w:rsidRPr="00133C49" w14:paraId="2A657614" w14:textId="77777777" w:rsidTr="007D3EA6">
        <w:tc>
          <w:tcPr>
            <w:tcW w:w="3228" w:type="dxa"/>
          </w:tcPr>
          <w:p w14:paraId="1389DE07"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A1. Large, no upper limit model/model parameter size</w:t>
            </w:r>
          </w:p>
        </w:tc>
        <w:tc>
          <w:tcPr>
            <w:tcW w:w="3228" w:type="dxa"/>
          </w:tcPr>
          <w:p w14:paraId="2B175EFA"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Model size &gt;45kBytes is not supported based on existing number of RRC segments</w:t>
            </w:r>
          </w:p>
        </w:tc>
        <w:tc>
          <w:tcPr>
            <w:tcW w:w="3228" w:type="dxa"/>
          </w:tcPr>
          <w:p w14:paraId="3AA36BA5"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Extension of the number of RRC segments is required to support models larger than 45kBytes</w:t>
            </w:r>
          </w:p>
        </w:tc>
      </w:tr>
      <w:tr w:rsidR="00BF14BB" w:rsidRPr="00133C49" w14:paraId="5B15981E" w14:textId="77777777" w:rsidTr="007D3EA6">
        <w:tc>
          <w:tcPr>
            <w:tcW w:w="3228" w:type="dxa"/>
          </w:tcPr>
          <w:p w14:paraId="116FAEA4" w14:textId="77777777" w:rsidR="00BF14BB" w:rsidRPr="00133C49" w:rsidRDefault="00BF14BB" w:rsidP="007D3EA6">
            <w:pPr>
              <w:keepNext/>
              <w:keepLines/>
              <w:rPr>
                <w:rFonts w:ascii="Arial" w:hAnsi="Arial" w:cs="Arial"/>
                <w:sz w:val="18"/>
                <w:szCs w:val="18"/>
              </w:rPr>
            </w:pPr>
            <w:r w:rsidRPr="00133C49">
              <w:rPr>
                <w:rStyle w:val="cf01"/>
                <w:rFonts w:ascii="Arial" w:hAnsi="Arial" w:cs="Arial"/>
              </w:rPr>
              <w:t>A2. Model transfer/delivery continuity (i.e., resume transmission of model (segments) across gNBs)</w:t>
            </w:r>
          </w:p>
        </w:tc>
        <w:tc>
          <w:tcPr>
            <w:tcW w:w="3228" w:type="dxa"/>
          </w:tcPr>
          <w:p w14:paraId="048B8719"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Transmission is restarted upon mobility</w:t>
            </w:r>
          </w:p>
        </w:tc>
        <w:tc>
          <w:tcPr>
            <w:tcW w:w="3228" w:type="dxa"/>
          </w:tcPr>
          <w:p w14:paraId="77CA826D" w14:textId="77777777" w:rsidR="00BF14BB" w:rsidRDefault="00BF14BB" w:rsidP="007D3EA6">
            <w:pPr>
              <w:pStyle w:val="B1"/>
              <w:spacing w:after="0"/>
              <w:rPr>
                <w:rFonts w:ascii="Arial" w:hAnsi="Arial" w:cs="Arial"/>
                <w:sz w:val="18"/>
                <w:szCs w:val="18"/>
              </w:rPr>
            </w:pPr>
            <w:r w:rsidRPr="00616A2D">
              <w:rPr>
                <w:rFonts w:ascii="Arial" w:hAnsi="Arial" w:cs="Arial"/>
                <w:sz w:val="18"/>
                <w:szCs w:val="18"/>
              </w:rPr>
              <w:t>- Requires service continuity support for SRBs with segmentations.</w:t>
            </w:r>
          </w:p>
          <w:p w14:paraId="2EFA8037" w14:textId="77777777" w:rsidR="00BF14BB" w:rsidRPr="00616A2D" w:rsidRDefault="00BF14BB" w:rsidP="007D3EA6">
            <w:pPr>
              <w:pStyle w:val="B1"/>
              <w:spacing w:after="0"/>
              <w:rPr>
                <w:rFonts w:ascii="Arial" w:hAnsi="Arial" w:cs="Arial"/>
                <w:sz w:val="18"/>
                <w:szCs w:val="18"/>
              </w:rPr>
            </w:pPr>
            <w:r w:rsidRPr="00616A2D">
              <w:rPr>
                <w:rFonts w:ascii="Arial" w:hAnsi="Arial" w:cs="Arial"/>
                <w:sz w:val="18"/>
                <w:szCs w:val="18"/>
              </w:rPr>
              <w:t>- Xn/NGAP enhancement(s) for model transfer/delivery continuity</w:t>
            </w:r>
          </w:p>
        </w:tc>
      </w:tr>
      <w:tr w:rsidR="00BF14BB" w:rsidRPr="00133C49" w14:paraId="5ACE1C9E" w14:textId="77777777" w:rsidTr="007D3EA6">
        <w:tc>
          <w:tcPr>
            <w:tcW w:w="3228" w:type="dxa"/>
          </w:tcPr>
          <w:p w14:paraId="6679A471" w14:textId="77777777" w:rsidR="00BF14BB" w:rsidRPr="00133C49" w:rsidRDefault="00BF14BB" w:rsidP="007D3EA6">
            <w:pPr>
              <w:keepNext/>
              <w:keepLines/>
              <w:rPr>
                <w:rFonts w:ascii="Arial" w:hAnsi="Arial" w:cs="Arial"/>
                <w:sz w:val="18"/>
                <w:szCs w:val="18"/>
              </w:rPr>
            </w:pPr>
            <w:r w:rsidRPr="00133C49">
              <w:rPr>
                <w:rStyle w:val="cf01"/>
                <w:rFonts w:ascii="Arial" w:hAnsi="Arial" w:cs="Arial"/>
              </w:rPr>
              <w:t>A3. Network controllability on model transfer/delivery and management at gNB</w:t>
            </w:r>
          </w:p>
        </w:tc>
        <w:tc>
          <w:tcPr>
            <w:tcW w:w="3228" w:type="dxa"/>
          </w:tcPr>
          <w:p w14:paraId="63A67251"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Management and interaction between UE and gNB is not supported</w:t>
            </w:r>
          </w:p>
        </w:tc>
        <w:tc>
          <w:tcPr>
            <w:tcW w:w="3228" w:type="dxa"/>
          </w:tcPr>
          <w:p w14:paraId="037C8384"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Requires management and interaction between UE and gNB (e.g., model identification, model transfer completion indication, etc.) when model management at gNB</w:t>
            </w:r>
          </w:p>
        </w:tc>
      </w:tr>
      <w:tr w:rsidR="00BF14BB" w:rsidRPr="00133C49" w14:paraId="062E06B1" w14:textId="77777777" w:rsidTr="007D3EA6">
        <w:tc>
          <w:tcPr>
            <w:tcW w:w="3228" w:type="dxa"/>
          </w:tcPr>
          <w:p w14:paraId="302CC60C" w14:textId="77777777" w:rsidR="00BF14BB" w:rsidRPr="00133C49" w:rsidRDefault="00BF14BB" w:rsidP="007D3EA6">
            <w:pPr>
              <w:keepNext/>
              <w:keepLines/>
              <w:rPr>
                <w:rFonts w:ascii="Arial" w:hAnsi="Arial" w:cs="Arial"/>
                <w:sz w:val="18"/>
                <w:szCs w:val="18"/>
              </w:rPr>
            </w:pPr>
            <w:r w:rsidRPr="00133C49">
              <w:rPr>
                <w:rStyle w:val="cf01"/>
                <w:rFonts w:ascii="Arial" w:hAnsi="Arial" w:cs="Arial"/>
              </w:rPr>
              <w:t>A4. Model transfer/delivery QoS (for DRB) (including latency, etc.) and priority (for SRB)</w:t>
            </w:r>
          </w:p>
        </w:tc>
        <w:tc>
          <w:tcPr>
            <w:tcW w:w="3228" w:type="dxa"/>
          </w:tcPr>
          <w:p w14:paraId="40B67C5F" w14:textId="77777777" w:rsidR="00BF14BB" w:rsidRPr="00133C49" w:rsidRDefault="00BF14BB" w:rsidP="007D3EA6">
            <w:pPr>
              <w:keepNext/>
              <w:keepLines/>
              <w:rPr>
                <w:rFonts w:ascii="Arial" w:hAnsi="Arial" w:cs="Arial"/>
                <w:sz w:val="18"/>
                <w:szCs w:val="18"/>
              </w:rPr>
            </w:pPr>
            <w:r w:rsidRPr="00133C49">
              <w:rPr>
                <w:rFonts w:ascii="Arial" w:eastAsiaTheme="minorEastAsia" w:hAnsi="Arial" w:cs="Arial"/>
                <w:sz w:val="18"/>
                <w:szCs w:val="18"/>
                <w:lang w:eastAsia="zh-CN"/>
              </w:rPr>
              <w:t xml:space="preserve">Procedure latency </w:t>
            </w:r>
            <w:r w:rsidRPr="00133C49">
              <w:rPr>
                <w:rFonts w:ascii="Arial" w:hAnsi="Arial" w:cs="Arial"/>
                <w:sz w:val="18"/>
                <w:szCs w:val="18"/>
              </w:rPr>
              <w:t>depends on model size and SRB priority</w:t>
            </w:r>
          </w:p>
        </w:tc>
        <w:tc>
          <w:tcPr>
            <w:tcW w:w="3228" w:type="dxa"/>
          </w:tcPr>
          <w:p w14:paraId="33CE2353" w14:textId="77777777" w:rsidR="00BF14BB" w:rsidRPr="00133C49" w:rsidRDefault="00BF14BB" w:rsidP="007D3EA6">
            <w:pPr>
              <w:keepNext/>
              <w:keepLines/>
              <w:rPr>
                <w:rFonts w:ascii="Arial" w:hAnsi="Arial" w:cs="Arial"/>
                <w:sz w:val="18"/>
                <w:szCs w:val="18"/>
              </w:rPr>
            </w:pPr>
            <w:r w:rsidRPr="00133C49">
              <w:rPr>
                <w:rFonts w:ascii="Arial" w:hAnsi="Arial" w:cs="Arial"/>
                <w:sz w:val="18"/>
                <w:szCs w:val="18"/>
              </w:rPr>
              <w:t>Impact on SRB in DL, e.g., a new SRB with configurable priority, etc.</w:t>
            </w:r>
          </w:p>
        </w:tc>
      </w:tr>
    </w:tbl>
    <w:p w14:paraId="57640C93" w14:textId="558A14D4" w:rsidR="00BF14BB" w:rsidRDefault="00BF14BB" w:rsidP="00B43897">
      <w:pPr>
        <w:overflowPunct w:val="0"/>
        <w:spacing w:before="120"/>
        <w:textAlignment w:val="baseline"/>
        <w:rPr>
          <w:lang w:eastAsia="zh-CN"/>
        </w:rPr>
      </w:pPr>
    </w:p>
    <w:p w14:paraId="2D4DED92" w14:textId="6AF4197C" w:rsidR="006174A4" w:rsidRDefault="006174A4" w:rsidP="00B43897">
      <w:pPr>
        <w:overflowPunct w:val="0"/>
        <w:spacing w:before="120"/>
        <w:textAlignment w:val="baseline"/>
        <w:rPr>
          <w:lang w:eastAsia="zh-CN"/>
        </w:rPr>
      </w:pPr>
      <w:r>
        <w:rPr>
          <w:lang w:eastAsia="zh-CN"/>
        </w:rPr>
        <w:t xml:space="preserve">As we mentioned in section 2.1, the dataset/parameter may be small or large. If the size is less than 45kBytes, </w:t>
      </w:r>
      <w:r w:rsidR="00690F97">
        <w:rPr>
          <w:lang w:eastAsia="zh-CN"/>
        </w:rPr>
        <w:t xml:space="preserve">dataset/parameter </w:t>
      </w:r>
      <w:r w:rsidR="00BD771C">
        <w:rPr>
          <w:lang w:eastAsia="zh-CN"/>
        </w:rPr>
        <w:t>transfer</w:t>
      </w:r>
      <w:r>
        <w:rPr>
          <w:lang w:eastAsia="zh-CN"/>
        </w:rPr>
        <w:t xml:space="preserve"> using RRC signalling is feasible. If the size is larger than 45KBytes, there may be some challenges.</w:t>
      </w:r>
    </w:p>
    <w:p w14:paraId="39AE1A35" w14:textId="48C17A91" w:rsidR="006174A4" w:rsidRDefault="006174A4" w:rsidP="006174A4">
      <w:pPr>
        <w:overflowPunct w:val="0"/>
        <w:spacing w:before="120"/>
        <w:textAlignment w:val="baseline"/>
        <w:rPr>
          <w:lang w:eastAsia="zh-CN"/>
        </w:rPr>
      </w:pPr>
      <w:r>
        <w:rPr>
          <w:rFonts w:hint="eastAsia"/>
          <w:lang w:eastAsia="zh-CN"/>
        </w:rPr>
        <w:lastRenderedPageBreak/>
        <w:t>F</w:t>
      </w:r>
      <w:r>
        <w:rPr>
          <w:lang w:eastAsia="zh-CN"/>
        </w:rPr>
        <w:t>or example, if the size of dataset/parameter is 50MB, it means at least 5556 PDU SDU (</w:t>
      </w:r>
      <w:r w:rsidR="00690F97">
        <w:rPr>
          <w:lang w:eastAsia="zh-CN"/>
        </w:rPr>
        <w:t>as defined in TS 38.323, t</w:t>
      </w:r>
      <w:r w:rsidR="00690F97" w:rsidRPr="00D03DBD">
        <w:t>he maximum supported size of a PDCP SDU is 9000 bytes</w:t>
      </w:r>
      <w:r>
        <w:rPr>
          <w:lang w:eastAsia="zh-CN"/>
        </w:rPr>
        <w:t xml:space="preserve">). </w:t>
      </w:r>
      <w:r w:rsidR="001E6B10">
        <w:rPr>
          <w:lang w:eastAsia="zh-CN"/>
        </w:rPr>
        <w:t>To</w:t>
      </w:r>
      <w:r>
        <w:rPr>
          <w:lang w:eastAsia="zh-CN"/>
        </w:rPr>
        <w:t xml:space="preserve"> support the </w:t>
      </w:r>
      <w:r w:rsidR="00BD771C">
        <w:rPr>
          <w:lang w:eastAsia="zh-CN"/>
        </w:rPr>
        <w:t>transfer</w:t>
      </w:r>
      <w:r>
        <w:rPr>
          <w:lang w:eastAsia="zh-CN"/>
        </w:rPr>
        <w:t xml:space="preserve"> of such a large amount of information, RAN2 may discuss the following enhancements:</w:t>
      </w:r>
    </w:p>
    <w:p w14:paraId="1C620DA7" w14:textId="5CA86272" w:rsidR="006174A4" w:rsidRPr="00636DC4" w:rsidRDefault="006174A4" w:rsidP="006174A4">
      <w:pPr>
        <w:overflowPunct w:val="0"/>
        <w:spacing w:before="120"/>
        <w:textAlignment w:val="baseline"/>
        <w:rPr>
          <w:b/>
          <w:lang w:eastAsia="zh-CN"/>
        </w:rPr>
      </w:pPr>
      <w:r w:rsidRPr="00636DC4">
        <w:rPr>
          <w:rFonts w:hint="eastAsia"/>
          <w:b/>
          <w:lang w:eastAsia="zh-CN"/>
        </w:rPr>
        <w:t>(</w:t>
      </w:r>
      <w:r w:rsidRPr="00636DC4">
        <w:rPr>
          <w:b/>
          <w:lang w:eastAsia="zh-CN"/>
        </w:rPr>
        <w:t xml:space="preserve">A) If NG-RAN is to do the </w:t>
      </w:r>
      <w:r w:rsidR="00E2115B" w:rsidRPr="00636DC4">
        <w:rPr>
          <w:b/>
          <w:lang w:eastAsia="zh-CN"/>
        </w:rPr>
        <w:t>segmentation</w:t>
      </w:r>
      <w:r w:rsidRPr="00636DC4">
        <w:rPr>
          <w:b/>
          <w:lang w:eastAsia="zh-CN"/>
        </w:rPr>
        <w:t xml:space="preserve"> of information in RRC layer, extension of the number of RRC segments is required to support</w:t>
      </w:r>
      <w:r w:rsidR="00690F97">
        <w:rPr>
          <w:b/>
          <w:lang w:eastAsia="zh-CN"/>
        </w:rPr>
        <w:t xml:space="preserve"> dataset/parameter</w:t>
      </w:r>
      <w:r w:rsidRPr="00636DC4">
        <w:rPr>
          <w:b/>
          <w:lang w:eastAsia="zh-CN"/>
        </w:rPr>
        <w:t xml:space="preserve"> larger than 45kBytes</w:t>
      </w:r>
    </w:p>
    <w:p w14:paraId="7FC991EA" w14:textId="16EE5980" w:rsidR="006174A4" w:rsidRPr="00636DC4" w:rsidRDefault="006174A4" w:rsidP="006174A4">
      <w:pPr>
        <w:overflowPunct w:val="0"/>
        <w:spacing w:before="120"/>
        <w:textAlignment w:val="baseline"/>
        <w:rPr>
          <w:b/>
          <w:lang w:eastAsia="zh-CN"/>
        </w:rPr>
      </w:pPr>
      <w:r w:rsidRPr="00636DC4">
        <w:rPr>
          <w:rFonts w:hint="eastAsia"/>
          <w:b/>
          <w:lang w:eastAsia="zh-CN"/>
        </w:rPr>
        <w:t>(</w:t>
      </w:r>
      <w:r w:rsidRPr="00636DC4">
        <w:rPr>
          <w:b/>
          <w:lang w:eastAsia="zh-CN"/>
        </w:rPr>
        <w:t xml:space="preserve">B) If NG-RAN is to do the segmentation of </w:t>
      </w:r>
      <w:r w:rsidR="00690F97">
        <w:rPr>
          <w:b/>
          <w:lang w:eastAsia="zh-CN"/>
        </w:rPr>
        <w:t>dataset/parameter</w:t>
      </w:r>
      <w:r w:rsidRPr="00636DC4">
        <w:rPr>
          <w:b/>
          <w:lang w:eastAsia="zh-CN"/>
        </w:rPr>
        <w:t xml:space="preserve"> above RRC layer (e.g. a new AS protocol layer), </w:t>
      </w:r>
      <w:r w:rsidR="005A6412" w:rsidRPr="00636DC4">
        <w:rPr>
          <w:b/>
          <w:lang w:eastAsia="zh-CN"/>
        </w:rPr>
        <w:t>there may be few impacts to RRC</w:t>
      </w:r>
    </w:p>
    <w:p w14:paraId="4CF55EE8" w14:textId="0C6DE142" w:rsidR="006174A4" w:rsidRDefault="006174A4" w:rsidP="00B43897">
      <w:pPr>
        <w:overflowPunct w:val="0"/>
        <w:spacing w:before="120"/>
        <w:textAlignment w:val="baseline"/>
        <w:rPr>
          <w:lang w:eastAsia="zh-CN"/>
        </w:rPr>
      </w:pPr>
    </w:p>
    <w:p w14:paraId="0EB9F7F5" w14:textId="0939595C" w:rsidR="00636DC4" w:rsidRDefault="00BD4A98" w:rsidP="00B43897">
      <w:pPr>
        <w:overflowPunct w:val="0"/>
        <w:spacing w:before="120"/>
        <w:textAlignment w:val="baseline"/>
        <w:rPr>
          <w:lang w:eastAsia="zh-CN"/>
        </w:rPr>
      </w:pPr>
      <w:r w:rsidRPr="00BD4A98">
        <w:rPr>
          <w:lang w:eastAsia="zh-CN"/>
        </w:rPr>
        <w:t xml:space="preserve">In the RAN1 LS, Option 3a-1 and 4 require offline engineering and hence OTT server is needed. </w:t>
      </w:r>
      <w:r>
        <w:rPr>
          <w:lang w:eastAsia="zh-CN"/>
        </w:rPr>
        <w:t>T</w:t>
      </w:r>
      <w:r w:rsidR="00636DC4">
        <w:rPr>
          <w:lang w:eastAsia="zh-CN"/>
        </w:rPr>
        <w:t xml:space="preserve">he dataset/parameter can be </w:t>
      </w:r>
      <w:r w:rsidR="00A04BCF">
        <w:rPr>
          <w:lang w:eastAsia="zh-CN"/>
        </w:rPr>
        <w:t xml:space="preserve">transferred </w:t>
      </w:r>
      <w:r w:rsidR="00636DC4">
        <w:rPr>
          <w:lang w:eastAsia="zh-CN"/>
        </w:rPr>
        <w:t>to UEs via two methods:</w:t>
      </w:r>
    </w:p>
    <w:p w14:paraId="76F4AD06" w14:textId="1667B7C7" w:rsidR="00636DC4" w:rsidRDefault="00636DC4" w:rsidP="00B43897">
      <w:pPr>
        <w:overflowPunct w:val="0"/>
        <w:spacing w:before="120"/>
        <w:textAlignment w:val="baseline"/>
        <w:rPr>
          <w:b/>
          <w:lang w:eastAsia="zh-CN"/>
        </w:rPr>
      </w:pPr>
      <w:r w:rsidRPr="00636DC4">
        <w:rPr>
          <w:rFonts w:hint="eastAsia"/>
          <w:b/>
          <w:lang w:eastAsia="zh-CN"/>
        </w:rPr>
        <w:t>M</w:t>
      </w:r>
      <w:r w:rsidRPr="00636DC4">
        <w:rPr>
          <w:b/>
          <w:lang w:eastAsia="zh-CN"/>
        </w:rPr>
        <w:t>ethod A): "Point to point</w:t>
      </w:r>
      <w:r w:rsidR="008538A2">
        <w:rPr>
          <w:b/>
          <w:lang w:eastAsia="zh-CN"/>
        </w:rPr>
        <w:t xml:space="preserve"> (P2P)</w:t>
      </w:r>
      <w:r w:rsidRPr="00636DC4">
        <w:rPr>
          <w:b/>
          <w:lang w:eastAsia="zh-CN"/>
        </w:rPr>
        <w:t xml:space="preserve">". </w:t>
      </w:r>
      <w:r>
        <w:rPr>
          <w:b/>
          <w:lang w:eastAsia="zh-CN"/>
        </w:rPr>
        <w:t xml:space="preserve">NG-RAN can </w:t>
      </w:r>
      <w:r w:rsidR="00BD771C">
        <w:rPr>
          <w:b/>
          <w:lang w:eastAsia="zh-CN"/>
        </w:rPr>
        <w:t xml:space="preserve">transfer </w:t>
      </w:r>
      <w:r>
        <w:rPr>
          <w:b/>
          <w:lang w:eastAsia="zh-CN"/>
        </w:rPr>
        <w:t>all dataset/parameter to one UE, and then th</w:t>
      </w:r>
      <w:r w:rsidR="00833C5D">
        <w:rPr>
          <w:b/>
          <w:lang w:eastAsia="zh-CN"/>
        </w:rPr>
        <w:t>e</w:t>
      </w:r>
      <w:r>
        <w:rPr>
          <w:b/>
          <w:lang w:eastAsia="zh-CN"/>
        </w:rPr>
        <w:t xml:space="preserve"> UE </w:t>
      </w:r>
      <w:r w:rsidR="00BD771C">
        <w:rPr>
          <w:b/>
          <w:lang w:eastAsia="zh-CN"/>
        </w:rPr>
        <w:t>transfers</w:t>
      </w:r>
      <w:r>
        <w:rPr>
          <w:b/>
          <w:lang w:eastAsia="zh-CN"/>
        </w:rPr>
        <w:t xml:space="preserve"> the information to OTT server</w:t>
      </w:r>
    </w:p>
    <w:p w14:paraId="65B6D647" w14:textId="16AE3CFC" w:rsidR="00636DC4" w:rsidRPr="00636DC4" w:rsidRDefault="00636DC4" w:rsidP="00B43897">
      <w:pPr>
        <w:overflowPunct w:val="0"/>
        <w:spacing w:before="120"/>
        <w:textAlignment w:val="baseline"/>
        <w:rPr>
          <w:b/>
          <w:lang w:eastAsia="zh-CN"/>
        </w:rPr>
      </w:pPr>
      <w:r>
        <w:rPr>
          <w:rFonts w:hint="eastAsia"/>
          <w:b/>
          <w:lang w:eastAsia="zh-CN"/>
        </w:rPr>
        <w:t>M</w:t>
      </w:r>
      <w:r>
        <w:rPr>
          <w:b/>
          <w:lang w:eastAsia="zh-CN"/>
        </w:rPr>
        <w:t>ethod B): "Point to multipoint</w:t>
      </w:r>
      <w:r w:rsidR="008538A2">
        <w:rPr>
          <w:b/>
          <w:lang w:eastAsia="zh-CN"/>
        </w:rPr>
        <w:t xml:space="preserve"> (P2M)</w:t>
      </w:r>
      <w:r>
        <w:rPr>
          <w:b/>
          <w:lang w:eastAsia="zh-CN"/>
        </w:rPr>
        <w:t xml:space="preserve">". NG-RAN can </w:t>
      </w:r>
      <w:r w:rsidR="00BD771C">
        <w:rPr>
          <w:b/>
          <w:lang w:eastAsia="zh-CN"/>
        </w:rPr>
        <w:t xml:space="preserve">transfer </w:t>
      </w:r>
      <w:r>
        <w:rPr>
          <w:b/>
          <w:lang w:eastAsia="zh-CN"/>
        </w:rPr>
        <w:t>dataset/</w:t>
      </w:r>
      <w:r w:rsidR="00E2115B">
        <w:rPr>
          <w:b/>
          <w:lang w:eastAsia="zh-CN"/>
        </w:rPr>
        <w:t>parameter</w:t>
      </w:r>
      <w:r>
        <w:rPr>
          <w:b/>
          <w:lang w:eastAsia="zh-CN"/>
        </w:rPr>
        <w:t xml:space="preserve"> to some UEs, and each UE may get part of the information. And then these UEs can </w:t>
      </w:r>
      <w:r w:rsidR="00BD771C">
        <w:rPr>
          <w:b/>
          <w:lang w:eastAsia="zh-CN"/>
        </w:rPr>
        <w:t>transfer</w:t>
      </w:r>
      <w:r>
        <w:rPr>
          <w:b/>
          <w:lang w:eastAsia="zh-CN"/>
        </w:rPr>
        <w:t xml:space="preserve"> the information to OTT server. At OTT server, all received information can be combined into a whole one</w:t>
      </w:r>
    </w:p>
    <w:p w14:paraId="329694CC" w14:textId="7C026A94" w:rsidR="00636DC4" w:rsidRDefault="00636DC4" w:rsidP="00B43897">
      <w:pPr>
        <w:overflowPunct w:val="0"/>
        <w:spacing w:before="120"/>
        <w:textAlignment w:val="baseline"/>
        <w:rPr>
          <w:b/>
          <w:lang w:eastAsia="zh-CN"/>
        </w:rPr>
      </w:pPr>
    </w:p>
    <w:p w14:paraId="03BF9D77" w14:textId="4F4D111D" w:rsidR="00757648" w:rsidRDefault="00757648" w:rsidP="00B43897">
      <w:pPr>
        <w:overflowPunct w:val="0"/>
        <w:spacing w:before="120"/>
        <w:textAlignment w:val="baseline"/>
        <w:rPr>
          <w:lang w:eastAsia="zh-CN"/>
        </w:rPr>
      </w:pPr>
      <w:r w:rsidRPr="00757648">
        <w:rPr>
          <w:rFonts w:hint="eastAsia"/>
          <w:lang w:eastAsia="zh-CN"/>
        </w:rPr>
        <w:t>I</w:t>
      </w:r>
      <w:r w:rsidRPr="00757648">
        <w:rPr>
          <w:lang w:eastAsia="zh-CN"/>
        </w:rPr>
        <w:t>n sum</w:t>
      </w:r>
      <w:r>
        <w:rPr>
          <w:lang w:eastAsia="zh-CN"/>
        </w:rPr>
        <w:t>mary,</w:t>
      </w:r>
      <w:r w:rsidR="00DE2C97">
        <w:rPr>
          <w:lang w:eastAsia="zh-CN"/>
        </w:rPr>
        <w:t xml:space="preserve"> there is a combination of solutions</w:t>
      </w:r>
      <w:r>
        <w:rPr>
          <w:lang w:eastAsia="zh-CN"/>
        </w:rPr>
        <w:t>:</w:t>
      </w:r>
    </w:p>
    <w:p w14:paraId="5A966D62" w14:textId="620C32D6" w:rsidR="00FA7551" w:rsidRPr="00FA7551" w:rsidRDefault="00FA7551" w:rsidP="00FA7551">
      <w:pPr>
        <w:overflowPunct w:val="0"/>
        <w:spacing w:before="120"/>
        <w:jc w:val="center"/>
        <w:textAlignment w:val="baseline"/>
        <w:rPr>
          <w:b/>
          <w:lang w:eastAsia="zh-CN"/>
        </w:rPr>
      </w:pPr>
      <w:r w:rsidRPr="00FA7551">
        <w:rPr>
          <w:rFonts w:hint="eastAsia"/>
          <w:b/>
          <w:lang w:eastAsia="zh-CN"/>
        </w:rPr>
        <w:t>T</w:t>
      </w:r>
      <w:r w:rsidRPr="00FA7551">
        <w:rPr>
          <w:b/>
          <w:lang w:eastAsia="zh-CN"/>
        </w:rPr>
        <w:t>able 1: Combination of solutions for Option 1a</w:t>
      </w:r>
    </w:p>
    <w:tbl>
      <w:tblPr>
        <w:tblStyle w:val="af0"/>
        <w:tblW w:w="0" w:type="auto"/>
        <w:tblLook w:val="04A0" w:firstRow="1" w:lastRow="0" w:firstColumn="1" w:lastColumn="0" w:noHBand="0" w:noVBand="1"/>
      </w:tblPr>
      <w:tblGrid>
        <w:gridCol w:w="1271"/>
        <w:gridCol w:w="4111"/>
        <w:gridCol w:w="3925"/>
      </w:tblGrid>
      <w:tr w:rsidR="00757648" w14:paraId="56D9C906" w14:textId="77777777" w:rsidTr="00817F4E">
        <w:tc>
          <w:tcPr>
            <w:tcW w:w="1271" w:type="dxa"/>
          </w:tcPr>
          <w:p w14:paraId="1E0DD890" w14:textId="77777777" w:rsidR="00757648" w:rsidRPr="00CA72DB" w:rsidRDefault="00757648" w:rsidP="00817F4E">
            <w:pPr>
              <w:overflowPunct w:val="0"/>
              <w:spacing w:before="120"/>
              <w:jc w:val="center"/>
              <w:textAlignment w:val="baseline"/>
              <w:rPr>
                <w:lang w:eastAsia="zh-CN"/>
              </w:rPr>
            </w:pPr>
          </w:p>
        </w:tc>
        <w:tc>
          <w:tcPr>
            <w:tcW w:w="4111" w:type="dxa"/>
          </w:tcPr>
          <w:p w14:paraId="1439E04F" w14:textId="0F2735FE" w:rsidR="00757648" w:rsidRPr="00817F4E" w:rsidRDefault="00FA7551" w:rsidP="00817F4E">
            <w:pPr>
              <w:overflowPunct w:val="0"/>
              <w:spacing w:before="120"/>
              <w:jc w:val="center"/>
              <w:textAlignment w:val="baseline"/>
              <w:rPr>
                <w:b/>
                <w:lang w:eastAsia="zh-CN"/>
              </w:rPr>
            </w:pPr>
            <w:r>
              <w:rPr>
                <w:b/>
                <w:lang w:eastAsia="zh-CN"/>
              </w:rPr>
              <w:t>N</w:t>
            </w:r>
            <w:r w:rsidR="00757648" w:rsidRPr="00817F4E">
              <w:rPr>
                <w:b/>
                <w:lang w:eastAsia="zh-CN"/>
              </w:rPr>
              <w:t>ew</w:t>
            </w:r>
            <w:r w:rsidR="00333D7D">
              <w:rPr>
                <w:b/>
                <w:lang w:eastAsia="zh-CN"/>
              </w:rPr>
              <w:t xml:space="preserve"> </w:t>
            </w:r>
            <w:r>
              <w:rPr>
                <w:b/>
                <w:lang w:eastAsia="zh-CN"/>
              </w:rPr>
              <w:t xml:space="preserve">AS </w:t>
            </w:r>
            <w:r w:rsidR="00333D7D">
              <w:rPr>
                <w:b/>
                <w:lang w:eastAsia="zh-CN"/>
              </w:rPr>
              <w:t>protocol</w:t>
            </w:r>
            <w:r w:rsidR="00757648" w:rsidRPr="00817F4E">
              <w:rPr>
                <w:b/>
                <w:lang w:eastAsia="zh-CN"/>
              </w:rPr>
              <w:t xml:space="preserve"> layer to do segmentation</w:t>
            </w:r>
          </w:p>
        </w:tc>
        <w:tc>
          <w:tcPr>
            <w:tcW w:w="3925" w:type="dxa"/>
          </w:tcPr>
          <w:p w14:paraId="0B5F01EE" w14:textId="611B90B2" w:rsidR="00757648" w:rsidRPr="00817F4E" w:rsidRDefault="00757648" w:rsidP="00817F4E">
            <w:pPr>
              <w:overflowPunct w:val="0"/>
              <w:spacing w:before="120"/>
              <w:jc w:val="center"/>
              <w:textAlignment w:val="baseline"/>
              <w:rPr>
                <w:b/>
                <w:lang w:eastAsia="zh-CN"/>
              </w:rPr>
            </w:pPr>
            <w:r w:rsidRPr="00817F4E">
              <w:rPr>
                <w:rFonts w:hint="eastAsia"/>
                <w:b/>
                <w:lang w:eastAsia="zh-CN"/>
              </w:rPr>
              <w:t>R</w:t>
            </w:r>
            <w:r w:rsidRPr="00817F4E">
              <w:rPr>
                <w:b/>
                <w:lang w:eastAsia="zh-CN"/>
              </w:rPr>
              <w:t>RC</w:t>
            </w:r>
            <w:r w:rsidR="00FA7551">
              <w:rPr>
                <w:b/>
                <w:lang w:eastAsia="zh-CN"/>
              </w:rPr>
              <w:t xml:space="preserve"> layer</w:t>
            </w:r>
            <w:r w:rsidRPr="00817F4E">
              <w:rPr>
                <w:b/>
                <w:lang w:eastAsia="zh-CN"/>
              </w:rPr>
              <w:t xml:space="preserve"> to do </w:t>
            </w:r>
            <w:r w:rsidR="00E2115B" w:rsidRPr="00817F4E">
              <w:rPr>
                <w:b/>
                <w:lang w:eastAsia="zh-CN"/>
              </w:rPr>
              <w:t>segmentation</w:t>
            </w:r>
          </w:p>
        </w:tc>
      </w:tr>
      <w:tr w:rsidR="00757648" w14:paraId="566D85E0" w14:textId="77777777" w:rsidTr="00817F4E">
        <w:tc>
          <w:tcPr>
            <w:tcW w:w="1271" w:type="dxa"/>
          </w:tcPr>
          <w:p w14:paraId="7C01C28B" w14:textId="1A3D6CD6" w:rsidR="00757648" w:rsidRPr="00E669DF" w:rsidRDefault="009E136B" w:rsidP="00B43897">
            <w:pPr>
              <w:overflowPunct w:val="0"/>
              <w:spacing w:before="120"/>
              <w:textAlignment w:val="baseline"/>
              <w:rPr>
                <w:b/>
                <w:lang w:eastAsia="zh-CN"/>
              </w:rPr>
            </w:pPr>
            <w:r>
              <w:rPr>
                <w:rFonts w:hint="eastAsia"/>
                <w:b/>
                <w:lang w:eastAsia="zh-CN"/>
              </w:rPr>
              <w:t>P</w:t>
            </w:r>
            <w:r>
              <w:rPr>
                <w:b/>
                <w:lang w:eastAsia="zh-CN"/>
              </w:rPr>
              <w:t>2P</w:t>
            </w:r>
          </w:p>
        </w:tc>
        <w:tc>
          <w:tcPr>
            <w:tcW w:w="4111" w:type="dxa"/>
          </w:tcPr>
          <w:p w14:paraId="451EDD71" w14:textId="4768B8EB" w:rsidR="00817F4E" w:rsidRDefault="00817F4E" w:rsidP="00B43897">
            <w:pPr>
              <w:overflowPunct w:val="0"/>
              <w:spacing w:before="120"/>
              <w:textAlignment w:val="baseline"/>
              <w:rPr>
                <w:lang w:eastAsia="zh-CN"/>
              </w:rPr>
            </w:pPr>
            <w:r>
              <w:rPr>
                <w:rFonts w:hint="eastAsia"/>
                <w:lang w:eastAsia="zh-CN"/>
              </w:rPr>
              <w:t>T</w:t>
            </w:r>
            <w:r>
              <w:rPr>
                <w:lang w:eastAsia="zh-CN"/>
              </w:rPr>
              <w:t xml:space="preserve">here may be a large amount of </w:t>
            </w:r>
            <w:r w:rsidR="00A85781">
              <w:rPr>
                <w:lang w:eastAsia="zh-CN"/>
              </w:rPr>
              <w:t>RRC messages</w:t>
            </w:r>
            <w:r>
              <w:rPr>
                <w:lang w:eastAsia="zh-CN"/>
              </w:rPr>
              <w:t xml:space="preserve"> for one UE</w:t>
            </w:r>
            <w:r w:rsidR="002D5275">
              <w:rPr>
                <w:lang w:eastAsia="zh-CN"/>
              </w:rPr>
              <w:t xml:space="preserve">, e.g. </w:t>
            </w:r>
            <w:r w:rsidR="00A85781">
              <w:rPr>
                <w:lang w:eastAsia="zh-CN"/>
              </w:rPr>
              <w:t xml:space="preserve">one RRC message </w:t>
            </w:r>
            <w:r w:rsidR="00FA7551">
              <w:rPr>
                <w:lang w:eastAsia="zh-CN"/>
              </w:rPr>
              <w:t>carries a segment from the upper layer</w:t>
            </w:r>
            <w:r>
              <w:rPr>
                <w:lang w:eastAsia="zh-CN"/>
              </w:rPr>
              <w:t>.</w:t>
            </w:r>
          </w:p>
          <w:p w14:paraId="6A9146C1" w14:textId="4482BD60" w:rsidR="00757648" w:rsidRDefault="00817F4E" w:rsidP="00817F4E">
            <w:pPr>
              <w:overflowPunct w:val="0"/>
              <w:spacing w:before="120"/>
              <w:textAlignment w:val="baseline"/>
              <w:rPr>
                <w:lang w:eastAsia="zh-CN"/>
              </w:rPr>
            </w:pPr>
            <w:r>
              <w:rPr>
                <w:rFonts w:hint="eastAsia"/>
                <w:lang w:eastAsia="zh-CN"/>
              </w:rPr>
              <w:t>T</w:t>
            </w:r>
            <w:r>
              <w:rPr>
                <w:lang w:eastAsia="zh-CN"/>
              </w:rPr>
              <w:t>ransparent to RRC layer.</w:t>
            </w:r>
          </w:p>
        </w:tc>
        <w:tc>
          <w:tcPr>
            <w:tcW w:w="3925" w:type="dxa"/>
          </w:tcPr>
          <w:p w14:paraId="5284BF2A" w14:textId="1C6076AA" w:rsidR="00817F4E" w:rsidRDefault="00817F4E" w:rsidP="00817F4E">
            <w:pPr>
              <w:overflowPunct w:val="0"/>
              <w:spacing w:before="120"/>
              <w:textAlignment w:val="baseline"/>
              <w:rPr>
                <w:lang w:eastAsia="zh-CN"/>
              </w:rPr>
            </w:pPr>
            <w:r>
              <w:rPr>
                <w:rFonts w:hint="eastAsia"/>
                <w:lang w:eastAsia="zh-CN"/>
              </w:rPr>
              <w:t>T</w:t>
            </w:r>
            <w:r>
              <w:rPr>
                <w:lang w:eastAsia="zh-CN"/>
              </w:rPr>
              <w:t xml:space="preserve">here may be a large amount of </w:t>
            </w:r>
            <w:r w:rsidR="002A58F6">
              <w:rPr>
                <w:lang w:eastAsia="zh-CN"/>
              </w:rPr>
              <w:t>RRC message segmentations</w:t>
            </w:r>
            <w:r w:rsidR="00342681">
              <w:rPr>
                <w:lang w:eastAsia="zh-CN"/>
              </w:rPr>
              <w:t xml:space="preserve"> (e.g. </w:t>
            </w:r>
            <w:r w:rsidR="00342681" w:rsidRPr="006D0C02">
              <w:t xml:space="preserve">the </w:t>
            </w:r>
            <w:r w:rsidR="00342681" w:rsidRPr="006D0C02">
              <w:rPr>
                <w:i/>
              </w:rPr>
              <w:t>DLDedicatedMessageSegment</w:t>
            </w:r>
            <w:r w:rsidR="00342681" w:rsidRPr="006D0C02">
              <w:t xml:space="preserve"> message</w:t>
            </w:r>
            <w:r w:rsidR="00342681">
              <w:rPr>
                <w:lang w:eastAsia="zh-CN"/>
              </w:rPr>
              <w:t>)</w:t>
            </w:r>
            <w:r>
              <w:rPr>
                <w:lang w:eastAsia="zh-CN"/>
              </w:rPr>
              <w:t xml:space="preserve"> for one UE.</w:t>
            </w:r>
          </w:p>
          <w:p w14:paraId="6254487B" w14:textId="0D2374C3" w:rsidR="00757648" w:rsidRDefault="00817F4E" w:rsidP="00817F4E">
            <w:pPr>
              <w:overflowPunct w:val="0"/>
              <w:spacing w:before="120"/>
              <w:textAlignment w:val="baseline"/>
              <w:rPr>
                <w:lang w:eastAsia="zh-CN"/>
              </w:rPr>
            </w:pPr>
            <w:r>
              <w:rPr>
                <w:lang w:eastAsia="zh-CN"/>
              </w:rPr>
              <w:t>Non-transparent to RRC layer.</w:t>
            </w:r>
          </w:p>
        </w:tc>
      </w:tr>
      <w:tr w:rsidR="00757648" w14:paraId="7CC2DA42" w14:textId="77777777" w:rsidTr="00817F4E">
        <w:tc>
          <w:tcPr>
            <w:tcW w:w="1271" w:type="dxa"/>
          </w:tcPr>
          <w:p w14:paraId="42B5D17E" w14:textId="0973AC8B" w:rsidR="00757648" w:rsidRPr="00E669DF" w:rsidRDefault="009E136B" w:rsidP="00B43897">
            <w:pPr>
              <w:overflowPunct w:val="0"/>
              <w:spacing w:before="120"/>
              <w:textAlignment w:val="baseline"/>
              <w:rPr>
                <w:b/>
                <w:lang w:eastAsia="zh-CN"/>
              </w:rPr>
            </w:pPr>
            <w:r>
              <w:rPr>
                <w:b/>
                <w:lang w:eastAsia="zh-CN"/>
              </w:rPr>
              <w:t>P2M</w:t>
            </w:r>
          </w:p>
        </w:tc>
        <w:tc>
          <w:tcPr>
            <w:tcW w:w="4111" w:type="dxa"/>
          </w:tcPr>
          <w:p w14:paraId="5EA0BC16" w14:textId="61497C19" w:rsidR="00757648" w:rsidRDefault="00817F4E" w:rsidP="00B43897">
            <w:pPr>
              <w:overflowPunct w:val="0"/>
              <w:spacing w:before="120"/>
              <w:textAlignment w:val="baseline"/>
              <w:rPr>
                <w:lang w:eastAsia="zh-CN"/>
              </w:rPr>
            </w:pPr>
            <w:r>
              <w:rPr>
                <w:rFonts w:hint="eastAsia"/>
                <w:lang w:eastAsia="zh-CN"/>
              </w:rPr>
              <w:t>T</w:t>
            </w:r>
            <w:r>
              <w:rPr>
                <w:lang w:eastAsia="zh-CN"/>
              </w:rPr>
              <w:t>here may be a small amount of information for one UE</w:t>
            </w:r>
            <w:r w:rsidR="00F252F3">
              <w:rPr>
                <w:lang w:eastAsia="zh-CN"/>
              </w:rPr>
              <w:t>, e.g. one RRC message</w:t>
            </w:r>
            <w:r>
              <w:rPr>
                <w:lang w:eastAsia="zh-CN"/>
              </w:rPr>
              <w:t>.</w:t>
            </w:r>
          </w:p>
          <w:p w14:paraId="5432B6EC" w14:textId="708540CC" w:rsidR="00817F4E" w:rsidRDefault="00817F4E" w:rsidP="00B43897">
            <w:pPr>
              <w:overflowPunct w:val="0"/>
              <w:spacing w:before="120"/>
              <w:textAlignment w:val="baseline"/>
              <w:rPr>
                <w:lang w:eastAsia="zh-CN"/>
              </w:rPr>
            </w:pPr>
            <w:r>
              <w:rPr>
                <w:rFonts w:hint="eastAsia"/>
                <w:lang w:eastAsia="zh-CN"/>
              </w:rPr>
              <w:t>T</w:t>
            </w:r>
            <w:r>
              <w:rPr>
                <w:lang w:eastAsia="zh-CN"/>
              </w:rPr>
              <w:t>ransparent to RRC layer.</w:t>
            </w:r>
          </w:p>
        </w:tc>
        <w:tc>
          <w:tcPr>
            <w:tcW w:w="3925" w:type="dxa"/>
          </w:tcPr>
          <w:p w14:paraId="3D7085CF" w14:textId="133B1911" w:rsidR="00817F4E" w:rsidRDefault="00817F4E" w:rsidP="00817F4E">
            <w:pPr>
              <w:overflowPunct w:val="0"/>
              <w:spacing w:before="120"/>
              <w:textAlignment w:val="baseline"/>
              <w:rPr>
                <w:lang w:eastAsia="zh-CN"/>
              </w:rPr>
            </w:pPr>
            <w:r>
              <w:rPr>
                <w:rFonts w:hint="eastAsia"/>
                <w:lang w:eastAsia="zh-CN"/>
              </w:rPr>
              <w:t>T</w:t>
            </w:r>
            <w:r>
              <w:rPr>
                <w:lang w:eastAsia="zh-CN"/>
              </w:rPr>
              <w:t>here may be a small amount of information for one UE</w:t>
            </w:r>
            <w:r w:rsidR="002A58F6">
              <w:rPr>
                <w:lang w:eastAsia="zh-CN"/>
              </w:rPr>
              <w:t>, e.g. one RRC message</w:t>
            </w:r>
            <w:r>
              <w:rPr>
                <w:lang w:eastAsia="zh-CN"/>
              </w:rPr>
              <w:t>.</w:t>
            </w:r>
          </w:p>
          <w:p w14:paraId="38A06802" w14:textId="20CA3416" w:rsidR="00757648" w:rsidRDefault="00817F4E" w:rsidP="00817F4E">
            <w:pPr>
              <w:overflowPunct w:val="0"/>
              <w:spacing w:before="120"/>
              <w:textAlignment w:val="baseline"/>
              <w:rPr>
                <w:lang w:eastAsia="zh-CN"/>
              </w:rPr>
            </w:pPr>
            <w:r>
              <w:rPr>
                <w:lang w:eastAsia="zh-CN"/>
              </w:rPr>
              <w:t>Non-transparent to RRC layer.</w:t>
            </w:r>
          </w:p>
        </w:tc>
      </w:tr>
    </w:tbl>
    <w:p w14:paraId="2F75A9CB" w14:textId="4B08745F" w:rsidR="009E61BA" w:rsidRDefault="009E61BA" w:rsidP="00B43897">
      <w:pPr>
        <w:overflowPunct w:val="0"/>
        <w:spacing w:before="120"/>
        <w:textAlignment w:val="baseline"/>
        <w:rPr>
          <w:lang w:eastAsia="zh-CN"/>
        </w:rPr>
      </w:pPr>
    </w:p>
    <w:p w14:paraId="06800D59" w14:textId="34CD19FD" w:rsidR="00CF4FB5" w:rsidRDefault="00CF4FB5" w:rsidP="00B43897">
      <w:pPr>
        <w:overflowPunct w:val="0"/>
        <w:spacing w:before="120"/>
        <w:textAlignment w:val="baseline"/>
        <w:rPr>
          <w:lang w:eastAsia="zh-CN"/>
        </w:rPr>
      </w:pPr>
      <w:r>
        <w:rPr>
          <w:rFonts w:hint="eastAsia"/>
          <w:lang w:eastAsia="zh-CN"/>
        </w:rPr>
        <w:t>F</w:t>
      </w:r>
      <w:r>
        <w:rPr>
          <w:lang w:eastAsia="zh-CN"/>
        </w:rPr>
        <w:t>or P2M</w:t>
      </w:r>
      <w:r w:rsidR="00333D7D">
        <w:rPr>
          <w:lang w:eastAsia="zh-CN"/>
        </w:rPr>
        <w:t xml:space="preserve"> transmission</w:t>
      </w:r>
      <w:r w:rsidR="00CB2695">
        <w:rPr>
          <w:lang w:eastAsia="zh-CN"/>
        </w:rPr>
        <w:t xml:space="preserve">, </w:t>
      </w:r>
      <w:r w:rsidR="00333D7D">
        <w:rPr>
          <w:lang w:eastAsia="zh-CN"/>
        </w:rPr>
        <w:t>the data toward one UE is not large, so the impact at UE side is small. However, if a new protocol layer is to do segmentation, there may be some RAN2 impacts.</w:t>
      </w:r>
    </w:p>
    <w:p w14:paraId="4DF1B4A0" w14:textId="14E0906F" w:rsidR="002B35CC" w:rsidRDefault="00333D7D" w:rsidP="00B43897">
      <w:pPr>
        <w:overflowPunct w:val="0"/>
        <w:spacing w:before="120"/>
        <w:textAlignment w:val="baseline"/>
        <w:rPr>
          <w:lang w:eastAsia="zh-CN"/>
        </w:rPr>
      </w:pPr>
      <w:r>
        <w:rPr>
          <w:rFonts w:hint="eastAsia"/>
          <w:lang w:eastAsia="zh-CN"/>
        </w:rPr>
        <w:t>F</w:t>
      </w:r>
      <w:r>
        <w:rPr>
          <w:lang w:eastAsia="zh-CN"/>
        </w:rPr>
        <w:t xml:space="preserve">or P2P transmission with a large amount of data, according to </w:t>
      </w:r>
      <w:r w:rsidR="002B35CC">
        <w:rPr>
          <w:lang w:eastAsia="zh-CN"/>
        </w:rPr>
        <w:t xml:space="preserve">the analysis in section 2.1, the </w:t>
      </w:r>
      <w:r w:rsidR="004443FC">
        <w:rPr>
          <w:lang w:eastAsia="zh-CN"/>
        </w:rPr>
        <w:t xml:space="preserve">transfer </w:t>
      </w:r>
      <w:r w:rsidR="002B35CC">
        <w:rPr>
          <w:lang w:eastAsia="zh-CN"/>
        </w:rPr>
        <w:t>of dataset/parameter is "</w:t>
      </w:r>
      <w:r w:rsidR="002B35CC" w:rsidRPr="005824E5">
        <w:rPr>
          <w:lang w:eastAsia="zh-CN"/>
        </w:rPr>
        <w:t>relaxed latency (e.g., days/weeks) and infrequent</w:t>
      </w:r>
      <w:r w:rsidR="002B35CC">
        <w:rPr>
          <w:lang w:eastAsia="zh-CN"/>
        </w:rPr>
        <w:t xml:space="preserve">", so we think P2P </w:t>
      </w:r>
      <w:r w:rsidR="00E2115B">
        <w:rPr>
          <w:lang w:eastAsia="zh-CN"/>
        </w:rPr>
        <w:t>transmission</w:t>
      </w:r>
      <w:r w:rsidR="002B35CC">
        <w:rPr>
          <w:lang w:eastAsia="zh-CN"/>
        </w:rPr>
        <w:t xml:space="preserve"> is feasible due to the following two reasons:</w:t>
      </w:r>
    </w:p>
    <w:p w14:paraId="27D98B22" w14:textId="668B68A1" w:rsidR="002B35CC" w:rsidRDefault="002B35CC" w:rsidP="00B43897">
      <w:pPr>
        <w:overflowPunct w:val="0"/>
        <w:spacing w:before="120"/>
        <w:textAlignment w:val="baseline"/>
        <w:rPr>
          <w:lang w:eastAsia="zh-CN"/>
        </w:rPr>
      </w:pPr>
      <w:r>
        <w:rPr>
          <w:lang w:eastAsia="zh-CN"/>
        </w:rPr>
        <w:t xml:space="preserve">(a) the network does not require to </w:t>
      </w:r>
      <w:r w:rsidR="00724346">
        <w:rPr>
          <w:lang w:eastAsia="zh-CN"/>
        </w:rPr>
        <w:t xml:space="preserve">transfer </w:t>
      </w:r>
      <w:r>
        <w:rPr>
          <w:lang w:eastAsia="zh-CN"/>
        </w:rPr>
        <w:t>a large amount of data to the UE in a give</w:t>
      </w:r>
      <w:r w:rsidR="001E6B10">
        <w:rPr>
          <w:lang w:eastAsia="zh-CN"/>
        </w:rPr>
        <w:t>n</w:t>
      </w:r>
      <w:r>
        <w:rPr>
          <w:lang w:eastAsia="zh-CN"/>
        </w:rPr>
        <w:t xml:space="preserve"> short period of time</w:t>
      </w:r>
    </w:p>
    <w:p w14:paraId="1E652B11" w14:textId="5F738415" w:rsidR="001934F6" w:rsidRDefault="002B35CC" w:rsidP="002B35CC">
      <w:pPr>
        <w:overflowPunct w:val="0"/>
        <w:spacing w:before="120"/>
        <w:textAlignment w:val="baseline"/>
        <w:rPr>
          <w:lang w:eastAsia="zh-CN"/>
        </w:rPr>
      </w:pPr>
      <w:r>
        <w:rPr>
          <w:lang w:eastAsia="zh-CN"/>
        </w:rPr>
        <w:t>(b) the network can select a proper time and a proper UE for the transmission</w:t>
      </w:r>
      <w:r w:rsidR="00E669DF">
        <w:rPr>
          <w:lang w:eastAsia="zh-CN"/>
        </w:rPr>
        <w:t>, e.g. when</w:t>
      </w:r>
      <w:r>
        <w:rPr>
          <w:lang w:eastAsia="zh-CN"/>
        </w:rPr>
        <w:t xml:space="preserve"> the network is </w:t>
      </w:r>
      <w:r w:rsidRPr="002B35CC">
        <w:rPr>
          <w:lang w:eastAsia="zh-CN"/>
        </w:rPr>
        <w:t>i</w:t>
      </w:r>
      <w:r w:rsidR="0031666B">
        <w:rPr>
          <w:lang w:eastAsia="zh-CN"/>
        </w:rPr>
        <w:t>n</w:t>
      </w:r>
      <w:r w:rsidRPr="002B35CC">
        <w:rPr>
          <w:lang w:eastAsia="zh-CN"/>
        </w:rPr>
        <w:t xml:space="preserve"> lightly loaded and </w:t>
      </w:r>
      <w:r>
        <w:rPr>
          <w:lang w:eastAsia="zh-CN"/>
        </w:rPr>
        <w:t xml:space="preserve">the UE has good </w:t>
      </w:r>
      <w:r w:rsidRPr="002B35CC">
        <w:rPr>
          <w:lang w:eastAsia="zh-CN"/>
        </w:rPr>
        <w:t>signal quality</w:t>
      </w:r>
      <w:r w:rsidR="00E669DF">
        <w:rPr>
          <w:lang w:eastAsia="zh-CN"/>
        </w:rPr>
        <w:t>. In this case, d</w:t>
      </w:r>
      <w:r w:rsidR="00E669DF" w:rsidRPr="00E669DF">
        <w:rPr>
          <w:lang w:eastAsia="zh-CN"/>
        </w:rPr>
        <w:t xml:space="preserve">ata transmission is not a big </w:t>
      </w:r>
      <w:r w:rsidR="00E669DF">
        <w:rPr>
          <w:lang w:eastAsia="zh-CN"/>
        </w:rPr>
        <w:t>problem</w:t>
      </w:r>
    </w:p>
    <w:p w14:paraId="4B8788E6" w14:textId="64FDFCA0" w:rsidR="001934F6" w:rsidRDefault="001934F6" w:rsidP="00B43897">
      <w:pPr>
        <w:overflowPunct w:val="0"/>
        <w:spacing w:before="120"/>
        <w:textAlignment w:val="baseline"/>
        <w:rPr>
          <w:lang w:eastAsia="zh-CN"/>
        </w:rPr>
      </w:pPr>
    </w:p>
    <w:p w14:paraId="0650CE10" w14:textId="0B832104" w:rsidR="00C00D6E" w:rsidRDefault="00C00D6E" w:rsidP="00B43897">
      <w:pPr>
        <w:overflowPunct w:val="0"/>
        <w:spacing w:before="120"/>
        <w:textAlignment w:val="baseline"/>
        <w:rPr>
          <w:lang w:eastAsia="zh-CN"/>
        </w:rPr>
      </w:pPr>
      <w:r>
        <w:rPr>
          <w:rFonts w:hint="eastAsia"/>
          <w:lang w:eastAsia="zh-CN"/>
        </w:rPr>
        <w:t>F</w:t>
      </w:r>
      <w:r>
        <w:rPr>
          <w:lang w:eastAsia="zh-CN"/>
        </w:rPr>
        <w:t xml:space="preserve">or P2P </w:t>
      </w:r>
      <w:r w:rsidR="00901C89">
        <w:rPr>
          <w:lang w:eastAsia="zh-CN"/>
        </w:rPr>
        <w:t>transmission</w:t>
      </w:r>
      <w:r>
        <w:rPr>
          <w:lang w:eastAsia="zh-CN"/>
        </w:rPr>
        <w:t>, it may bring some challenges of UE power consumption</w:t>
      </w:r>
      <w:r w:rsidR="000B5B07">
        <w:rPr>
          <w:lang w:eastAsia="zh-CN"/>
        </w:rPr>
        <w:t xml:space="preserve"> and memory</w:t>
      </w:r>
      <w:r>
        <w:rPr>
          <w:lang w:eastAsia="zh-CN"/>
        </w:rPr>
        <w:t xml:space="preserve"> in order to receive the dataset/parameter from NW. In comparison, such impacts do not exist for P2M transmission as the data volume of dataset/parameter for P2M is expected to be quite small. So we suggest RAN2 to study </w:t>
      </w:r>
      <w:r>
        <w:rPr>
          <w:lang w:eastAsia="zh-CN"/>
        </w:rPr>
        <w:lastRenderedPageBreak/>
        <w:t>UE impacts for candidate options</w:t>
      </w:r>
      <w:r w:rsidR="00A3152F">
        <w:rPr>
          <w:lang w:eastAsia="zh-CN"/>
        </w:rPr>
        <w:t>, such as power consumption and memory</w:t>
      </w:r>
      <w:r w:rsidR="00FE287D">
        <w:rPr>
          <w:lang w:eastAsia="zh-CN"/>
        </w:rPr>
        <w:t>, and the analysis of UE impacts can be applicable to all over-the-air approaches</w:t>
      </w:r>
      <w:r>
        <w:rPr>
          <w:lang w:eastAsia="zh-CN"/>
        </w:rPr>
        <w:t>.</w:t>
      </w:r>
    </w:p>
    <w:p w14:paraId="477A8CAC" w14:textId="069FF047" w:rsidR="00575CB3" w:rsidRPr="009E61BA" w:rsidRDefault="00575CB3" w:rsidP="00575CB3">
      <w:pPr>
        <w:overflowPunct w:val="0"/>
        <w:spacing w:before="120"/>
        <w:textAlignment w:val="baseline"/>
        <w:rPr>
          <w:b/>
          <w:lang w:eastAsia="zh-CN"/>
        </w:rPr>
      </w:pPr>
      <w:r>
        <w:rPr>
          <w:b/>
          <w:lang w:eastAsia="zh-CN"/>
        </w:rPr>
        <w:t>Observation 2</w:t>
      </w:r>
      <w:r w:rsidRPr="009E61BA">
        <w:rPr>
          <w:b/>
          <w:lang w:eastAsia="zh-CN"/>
        </w:rPr>
        <w:t xml:space="preserve">: </w:t>
      </w:r>
      <w:r>
        <w:rPr>
          <w:b/>
          <w:lang w:eastAsia="zh-CN"/>
        </w:rPr>
        <w:t>For Option 1a, if the size is less than 45KBytes, transfer of dataset/parameter using RRC signalling is fe</w:t>
      </w:r>
      <w:r>
        <w:rPr>
          <w:rFonts w:hint="eastAsia"/>
          <w:b/>
          <w:lang w:eastAsia="zh-CN"/>
        </w:rPr>
        <w:t>a</w:t>
      </w:r>
      <w:r>
        <w:rPr>
          <w:b/>
          <w:lang w:eastAsia="zh-CN"/>
        </w:rPr>
        <w:t xml:space="preserve">sible. </w:t>
      </w:r>
    </w:p>
    <w:p w14:paraId="717F9B6D" w14:textId="77777777" w:rsidR="00575CB3" w:rsidRPr="00575CB3" w:rsidRDefault="00575CB3" w:rsidP="00B43897">
      <w:pPr>
        <w:overflowPunct w:val="0"/>
        <w:spacing w:before="120"/>
        <w:textAlignment w:val="baseline"/>
        <w:rPr>
          <w:b/>
          <w:lang w:eastAsia="zh-CN"/>
        </w:rPr>
      </w:pPr>
    </w:p>
    <w:p w14:paraId="122C6986" w14:textId="298EEBFB" w:rsidR="009E61BA" w:rsidRPr="009E61BA" w:rsidRDefault="00C20CA1" w:rsidP="00B43897">
      <w:pPr>
        <w:overflowPunct w:val="0"/>
        <w:spacing w:before="120"/>
        <w:textAlignment w:val="baseline"/>
        <w:rPr>
          <w:b/>
          <w:lang w:eastAsia="zh-CN"/>
        </w:rPr>
      </w:pPr>
      <w:r>
        <w:rPr>
          <w:b/>
          <w:lang w:eastAsia="zh-CN"/>
        </w:rPr>
        <w:t xml:space="preserve">Proposal </w:t>
      </w:r>
      <w:r w:rsidR="008A57A4">
        <w:rPr>
          <w:b/>
          <w:lang w:eastAsia="zh-CN"/>
        </w:rPr>
        <w:t>3</w:t>
      </w:r>
      <w:r w:rsidR="009E61BA" w:rsidRPr="009E61BA">
        <w:rPr>
          <w:b/>
          <w:lang w:eastAsia="zh-CN"/>
        </w:rPr>
        <w:t xml:space="preserve">: </w:t>
      </w:r>
      <w:r w:rsidR="009E61BA">
        <w:rPr>
          <w:b/>
          <w:lang w:eastAsia="zh-CN"/>
        </w:rPr>
        <w:t>For Option 1a, Table 7.3.1.4-1 in TR 38.843 can be used as the starting point for analysis.</w:t>
      </w:r>
    </w:p>
    <w:p w14:paraId="4247175A" w14:textId="7069DC63" w:rsidR="00C853FE" w:rsidRDefault="00C20CA1" w:rsidP="00C853FE">
      <w:pPr>
        <w:overflowPunct w:val="0"/>
        <w:spacing w:before="120"/>
        <w:textAlignment w:val="baseline"/>
        <w:rPr>
          <w:b/>
          <w:lang w:eastAsia="zh-CN"/>
        </w:rPr>
      </w:pPr>
      <w:r>
        <w:rPr>
          <w:b/>
          <w:lang w:eastAsia="zh-CN"/>
        </w:rPr>
        <w:t xml:space="preserve">Proposal </w:t>
      </w:r>
      <w:r w:rsidR="008A57A4">
        <w:rPr>
          <w:b/>
          <w:lang w:eastAsia="zh-CN"/>
        </w:rPr>
        <w:t>4</w:t>
      </w:r>
      <w:r w:rsidR="00C853FE" w:rsidRPr="009E61BA">
        <w:rPr>
          <w:b/>
          <w:lang w:eastAsia="zh-CN"/>
        </w:rPr>
        <w:t xml:space="preserve">: </w:t>
      </w:r>
      <w:r w:rsidR="00C853FE">
        <w:rPr>
          <w:b/>
          <w:lang w:eastAsia="zh-CN"/>
        </w:rPr>
        <w:t>For Option 1a, if the size is larger than 45KBytes, the following enhancements can be considered:</w:t>
      </w:r>
    </w:p>
    <w:p w14:paraId="196D8299" w14:textId="584A9164" w:rsidR="00C853FE" w:rsidRPr="001934F6" w:rsidRDefault="00C853FE" w:rsidP="001934F6">
      <w:pPr>
        <w:pStyle w:val="af6"/>
        <w:numPr>
          <w:ilvl w:val="0"/>
          <w:numId w:val="31"/>
        </w:numPr>
        <w:overflowPunct w:val="0"/>
        <w:spacing w:before="120"/>
        <w:ind w:firstLineChars="0"/>
        <w:textAlignment w:val="baseline"/>
        <w:rPr>
          <w:b/>
          <w:lang w:eastAsia="zh-CN"/>
        </w:rPr>
      </w:pPr>
      <w:r w:rsidRPr="001934F6">
        <w:rPr>
          <w:b/>
          <w:lang w:eastAsia="zh-CN"/>
        </w:rPr>
        <w:t>NG-RAN can do the segmentation of dataset/parameter above RRC layer</w:t>
      </w:r>
      <w:r w:rsidR="00FA34DA" w:rsidRPr="001934F6">
        <w:rPr>
          <w:b/>
          <w:lang w:eastAsia="zh-CN"/>
        </w:rPr>
        <w:t>. This is transparent to RRC laye</w:t>
      </w:r>
      <w:r w:rsidR="00CB2695">
        <w:rPr>
          <w:b/>
          <w:lang w:eastAsia="zh-CN"/>
        </w:rPr>
        <w:t xml:space="preserve">r and a new </w:t>
      </w:r>
      <w:r w:rsidR="00E13756">
        <w:rPr>
          <w:b/>
          <w:lang w:eastAsia="zh-CN"/>
        </w:rPr>
        <w:t xml:space="preserve">AS </w:t>
      </w:r>
      <w:r w:rsidR="00CB2695">
        <w:rPr>
          <w:b/>
          <w:lang w:eastAsia="zh-CN"/>
        </w:rPr>
        <w:t>protocol layer may have some RAN2 impacts</w:t>
      </w:r>
    </w:p>
    <w:p w14:paraId="3224E889" w14:textId="6B044BAF" w:rsidR="00C853FE" w:rsidRPr="001934F6" w:rsidRDefault="00C853FE" w:rsidP="001934F6">
      <w:pPr>
        <w:pStyle w:val="af6"/>
        <w:numPr>
          <w:ilvl w:val="0"/>
          <w:numId w:val="31"/>
        </w:numPr>
        <w:overflowPunct w:val="0"/>
        <w:spacing w:before="120"/>
        <w:ind w:firstLineChars="0"/>
        <w:textAlignment w:val="baseline"/>
        <w:rPr>
          <w:b/>
          <w:lang w:eastAsia="zh-CN"/>
        </w:rPr>
      </w:pPr>
      <w:r w:rsidRPr="001934F6">
        <w:rPr>
          <w:b/>
          <w:lang w:eastAsia="zh-CN"/>
        </w:rPr>
        <w:t>NG-RAN can do the segmentation of dataset/parameter in RRC layer</w:t>
      </w:r>
      <w:r w:rsidR="00FA34DA" w:rsidRPr="001934F6">
        <w:rPr>
          <w:b/>
          <w:lang w:eastAsia="zh-CN"/>
        </w:rPr>
        <w:t>. This is non-transparent to RRC layer</w:t>
      </w:r>
      <w:r w:rsidR="00CB2695">
        <w:rPr>
          <w:b/>
          <w:lang w:eastAsia="zh-CN"/>
        </w:rPr>
        <w:t>, and this may have some RAN2 impacts</w:t>
      </w:r>
    </w:p>
    <w:p w14:paraId="54EC0BAA" w14:textId="247DBD5F" w:rsidR="00D8520A" w:rsidRDefault="00C44607" w:rsidP="00B43897">
      <w:pPr>
        <w:overflowPunct w:val="0"/>
        <w:spacing w:before="120"/>
        <w:textAlignment w:val="baseline"/>
        <w:rPr>
          <w:b/>
          <w:lang w:eastAsia="zh-CN"/>
        </w:rPr>
      </w:pPr>
      <w:r>
        <w:rPr>
          <w:b/>
          <w:lang w:eastAsia="zh-CN"/>
        </w:rPr>
        <w:t xml:space="preserve">Proposal </w:t>
      </w:r>
      <w:r w:rsidR="008A57A4">
        <w:rPr>
          <w:b/>
          <w:lang w:eastAsia="zh-CN"/>
        </w:rPr>
        <w:t>5</w:t>
      </w:r>
      <w:r w:rsidR="00D8520A" w:rsidRPr="009E61BA">
        <w:rPr>
          <w:b/>
          <w:lang w:eastAsia="zh-CN"/>
        </w:rPr>
        <w:t>:</w:t>
      </w:r>
      <w:r w:rsidR="00833C5D">
        <w:rPr>
          <w:b/>
          <w:lang w:eastAsia="zh-CN"/>
        </w:rPr>
        <w:t xml:space="preserve"> Regarding how NG-RAN </w:t>
      </w:r>
      <w:r w:rsidR="00BD771C">
        <w:rPr>
          <w:b/>
          <w:lang w:eastAsia="zh-CN"/>
        </w:rPr>
        <w:t>transfers</w:t>
      </w:r>
      <w:r w:rsidR="00833C5D">
        <w:rPr>
          <w:b/>
          <w:lang w:eastAsia="zh-CN"/>
        </w:rPr>
        <w:t xml:space="preserve"> dataset/parameter to UE, </w:t>
      </w:r>
      <w:r>
        <w:rPr>
          <w:b/>
          <w:lang w:eastAsia="zh-CN"/>
        </w:rPr>
        <w:t xml:space="preserve">the following </w:t>
      </w:r>
      <w:r w:rsidR="00833C5D">
        <w:rPr>
          <w:b/>
          <w:lang w:eastAsia="zh-CN"/>
        </w:rPr>
        <w:t>two ways</w:t>
      </w:r>
      <w:r>
        <w:rPr>
          <w:b/>
          <w:lang w:eastAsia="zh-CN"/>
        </w:rPr>
        <w:t xml:space="preserve"> can be considered</w:t>
      </w:r>
      <w:r w:rsidR="00833C5D">
        <w:rPr>
          <w:b/>
          <w:lang w:eastAsia="zh-CN"/>
        </w:rPr>
        <w:t>:</w:t>
      </w:r>
    </w:p>
    <w:p w14:paraId="53A26B48" w14:textId="1310F8C7" w:rsidR="00833C5D" w:rsidRPr="001934F6" w:rsidRDefault="00833C5D" w:rsidP="001934F6">
      <w:pPr>
        <w:pStyle w:val="af6"/>
        <w:numPr>
          <w:ilvl w:val="0"/>
          <w:numId w:val="32"/>
        </w:numPr>
        <w:overflowPunct w:val="0"/>
        <w:spacing w:before="120"/>
        <w:ind w:firstLineChars="0"/>
        <w:textAlignment w:val="baseline"/>
        <w:rPr>
          <w:b/>
          <w:lang w:eastAsia="zh-CN"/>
        </w:rPr>
      </w:pPr>
      <w:r w:rsidRPr="001934F6">
        <w:rPr>
          <w:b/>
          <w:lang w:eastAsia="zh-CN"/>
        </w:rPr>
        <w:t>"Point to point</w:t>
      </w:r>
      <w:r w:rsidR="00E13756">
        <w:rPr>
          <w:b/>
          <w:lang w:eastAsia="zh-CN"/>
        </w:rPr>
        <w:t xml:space="preserve"> (P2P)</w:t>
      </w:r>
      <w:r w:rsidRPr="001934F6">
        <w:rPr>
          <w:b/>
          <w:lang w:eastAsia="zh-CN"/>
        </w:rPr>
        <w:t xml:space="preserve">". NG-RAN can </w:t>
      </w:r>
      <w:r w:rsidR="00BD771C">
        <w:rPr>
          <w:b/>
          <w:lang w:eastAsia="zh-CN"/>
        </w:rPr>
        <w:t>transfer</w:t>
      </w:r>
      <w:r w:rsidRPr="001934F6">
        <w:rPr>
          <w:b/>
          <w:lang w:eastAsia="zh-CN"/>
        </w:rPr>
        <w:t xml:space="preserve"> all dataset/parameter to one UE, and then th</w:t>
      </w:r>
      <w:r w:rsidR="00B259DD" w:rsidRPr="001934F6">
        <w:rPr>
          <w:b/>
          <w:lang w:eastAsia="zh-CN"/>
        </w:rPr>
        <w:t>e</w:t>
      </w:r>
      <w:r w:rsidRPr="001934F6">
        <w:rPr>
          <w:b/>
          <w:lang w:eastAsia="zh-CN"/>
        </w:rPr>
        <w:t xml:space="preserve"> UE can directly use them or</w:t>
      </w:r>
      <w:r w:rsidR="00450D49" w:rsidRPr="001934F6">
        <w:rPr>
          <w:b/>
          <w:lang w:eastAsia="zh-CN"/>
        </w:rPr>
        <w:t xml:space="preserve"> the UE </w:t>
      </w:r>
      <w:r w:rsidR="00BD771C">
        <w:rPr>
          <w:b/>
          <w:lang w:eastAsia="zh-CN"/>
        </w:rPr>
        <w:t>transfers</w:t>
      </w:r>
      <w:r w:rsidRPr="001934F6">
        <w:rPr>
          <w:b/>
          <w:lang w:eastAsia="zh-CN"/>
        </w:rPr>
        <w:t xml:space="preserve"> the information to OTT server</w:t>
      </w:r>
    </w:p>
    <w:p w14:paraId="03CEB4A8" w14:textId="40963A7E" w:rsidR="00833C5D" w:rsidRPr="001934F6" w:rsidRDefault="00833C5D" w:rsidP="001934F6">
      <w:pPr>
        <w:pStyle w:val="af6"/>
        <w:numPr>
          <w:ilvl w:val="0"/>
          <w:numId w:val="32"/>
        </w:numPr>
        <w:overflowPunct w:val="0"/>
        <w:spacing w:before="120"/>
        <w:ind w:firstLineChars="0"/>
        <w:textAlignment w:val="baseline"/>
        <w:rPr>
          <w:b/>
          <w:lang w:eastAsia="zh-CN"/>
        </w:rPr>
      </w:pPr>
      <w:r w:rsidRPr="001934F6">
        <w:rPr>
          <w:b/>
          <w:lang w:eastAsia="zh-CN"/>
        </w:rPr>
        <w:t>"Point to multipoint</w:t>
      </w:r>
      <w:r w:rsidR="00E13756">
        <w:rPr>
          <w:b/>
          <w:lang w:eastAsia="zh-CN"/>
        </w:rPr>
        <w:t xml:space="preserve"> (P2M)</w:t>
      </w:r>
      <w:r w:rsidRPr="001934F6">
        <w:rPr>
          <w:b/>
          <w:lang w:eastAsia="zh-CN"/>
        </w:rPr>
        <w:t xml:space="preserve">". NG-RAN can </w:t>
      </w:r>
      <w:r w:rsidR="00BD771C">
        <w:rPr>
          <w:b/>
          <w:lang w:eastAsia="zh-CN"/>
        </w:rPr>
        <w:t xml:space="preserve">transfer </w:t>
      </w:r>
      <w:r w:rsidRPr="001934F6">
        <w:rPr>
          <w:b/>
          <w:lang w:eastAsia="zh-CN"/>
        </w:rPr>
        <w:t>dataset/</w:t>
      </w:r>
      <w:r w:rsidR="00E2115B" w:rsidRPr="001934F6">
        <w:rPr>
          <w:b/>
          <w:lang w:eastAsia="zh-CN"/>
        </w:rPr>
        <w:t>parameter</w:t>
      </w:r>
      <w:r w:rsidRPr="001934F6">
        <w:rPr>
          <w:b/>
          <w:lang w:eastAsia="zh-CN"/>
        </w:rPr>
        <w:t xml:space="preserve"> to some UEs, and each UE may get part of the information. And then these UEs </w:t>
      </w:r>
      <w:r w:rsidR="00BD771C">
        <w:rPr>
          <w:b/>
          <w:lang w:eastAsia="zh-CN"/>
        </w:rPr>
        <w:t>transfer</w:t>
      </w:r>
      <w:r w:rsidRPr="001934F6">
        <w:rPr>
          <w:b/>
          <w:lang w:eastAsia="zh-CN"/>
        </w:rPr>
        <w:t xml:space="preserve"> the information to OTT server. At OTT server, all received information can be combined into a whole one</w:t>
      </w:r>
    </w:p>
    <w:p w14:paraId="44503B8C" w14:textId="72B20854" w:rsidR="005E3DB9" w:rsidRDefault="001E2477" w:rsidP="00FE02DA">
      <w:pPr>
        <w:overflowPunct w:val="0"/>
        <w:spacing w:before="120"/>
        <w:textAlignment w:val="baseline"/>
        <w:rPr>
          <w:b/>
          <w:lang w:eastAsia="zh-CN"/>
        </w:rPr>
      </w:pPr>
      <w:r>
        <w:rPr>
          <w:b/>
          <w:lang w:eastAsia="zh-CN"/>
        </w:rPr>
        <w:t xml:space="preserve">Proposal </w:t>
      </w:r>
      <w:r w:rsidR="008A57A4">
        <w:rPr>
          <w:b/>
          <w:lang w:eastAsia="zh-CN"/>
        </w:rPr>
        <w:t>6</w:t>
      </w:r>
      <w:r w:rsidR="005E3DB9">
        <w:rPr>
          <w:b/>
          <w:lang w:eastAsia="zh-CN"/>
        </w:rPr>
        <w:t xml:space="preserve">: </w:t>
      </w:r>
      <w:r w:rsidR="004B2F2F">
        <w:rPr>
          <w:b/>
          <w:lang w:eastAsia="zh-CN"/>
        </w:rPr>
        <w:t xml:space="preserve">For over-the-air approach, </w:t>
      </w:r>
      <w:r w:rsidR="005E3DB9">
        <w:rPr>
          <w:b/>
          <w:lang w:eastAsia="zh-CN"/>
        </w:rPr>
        <w:t>UE impacts can be listed as one discussion area, such as power consumption, memory.</w:t>
      </w:r>
    </w:p>
    <w:p w14:paraId="6D7AC006" w14:textId="32E30111" w:rsidR="002C76A2" w:rsidRDefault="002C76A2" w:rsidP="00FE02DA">
      <w:pPr>
        <w:overflowPunct w:val="0"/>
        <w:spacing w:before="120"/>
        <w:textAlignment w:val="baseline"/>
        <w:rPr>
          <w:b/>
          <w:lang w:eastAsia="zh-CN"/>
        </w:rPr>
      </w:pPr>
    </w:p>
    <w:p w14:paraId="49ACC8A2" w14:textId="3533E0B4" w:rsidR="002155A6" w:rsidRDefault="00C4719B" w:rsidP="00FE02DA">
      <w:pPr>
        <w:overflowPunct w:val="0"/>
        <w:spacing w:before="120"/>
        <w:textAlignment w:val="baseline"/>
        <w:rPr>
          <w:lang w:eastAsia="zh-CN"/>
        </w:rPr>
      </w:pPr>
      <w:r w:rsidRPr="00C4719B">
        <w:rPr>
          <w:lang w:eastAsia="zh-CN"/>
        </w:rPr>
        <w:t xml:space="preserve">As </w:t>
      </w:r>
      <w:r w:rsidR="009F6280">
        <w:rPr>
          <w:lang w:eastAsia="zh-CN"/>
        </w:rPr>
        <w:t>we mentioned above, if the size of dataset/parameter is larger than 45KBytes, it may need to</w:t>
      </w:r>
      <w:r w:rsidR="00420A44">
        <w:rPr>
          <w:lang w:eastAsia="zh-CN"/>
        </w:rPr>
        <w:t xml:space="preserve"> divided</w:t>
      </w:r>
      <w:r w:rsidR="009F6280">
        <w:rPr>
          <w:lang w:eastAsia="zh-CN"/>
        </w:rPr>
        <w:t xml:space="preserve"> </w:t>
      </w:r>
      <w:r w:rsidR="00342681">
        <w:rPr>
          <w:lang w:eastAsia="zh-CN"/>
        </w:rPr>
        <w:t>to</w:t>
      </w:r>
      <w:r w:rsidR="007219F1">
        <w:rPr>
          <w:lang w:eastAsia="zh-CN"/>
        </w:rPr>
        <w:t xml:space="preserve"> several segments (either segments in the layer above RRC or RRC segments), and then </w:t>
      </w:r>
      <w:r w:rsidR="009F6280">
        <w:rPr>
          <w:lang w:eastAsia="zh-CN"/>
        </w:rPr>
        <w:t xml:space="preserve">NW can transfer </w:t>
      </w:r>
      <w:r w:rsidR="007219F1">
        <w:rPr>
          <w:lang w:eastAsia="zh-CN"/>
        </w:rPr>
        <w:t xml:space="preserve">these segments </w:t>
      </w:r>
      <w:r w:rsidR="009F6280">
        <w:rPr>
          <w:lang w:eastAsia="zh-CN"/>
        </w:rPr>
        <w:t>to UE.</w:t>
      </w:r>
      <w:r w:rsidR="00D358B2">
        <w:rPr>
          <w:lang w:eastAsia="zh-CN"/>
        </w:rPr>
        <w:t xml:space="preserve"> In our understanding, </w:t>
      </w:r>
      <w:r w:rsidR="00D358B2" w:rsidRPr="00D358B2">
        <w:rPr>
          <w:lang w:eastAsia="zh-CN"/>
        </w:rPr>
        <w:t>one or more segments may form a subset</w:t>
      </w:r>
      <w:r w:rsidR="00D358B2">
        <w:rPr>
          <w:lang w:eastAsia="zh-CN"/>
        </w:rPr>
        <w:t xml:space="preserve">, so </w:t>
      </w:r>
      <w:r w:rsidR="00D358B2" w:rsidRPr="00D358B2">
        <w:rPr>
          <w:lang w:eastAsia="zh-CN"/>
        </w:rPr>
        <w:t xml:space="preserve">the </w:t>
      </w:r>
      <w:r w:rsidR="00F6145F">
        <w:rPr>
          <w:lang w:eastAsia="zh-CN"/>
        </w:rPr>
        <w:t>NW</w:t>
      </w:r>
      <w:r w:rsidR="00D358B2" w:rsidRPr="00D358B2">
        <w:rPr>
          <w:lang w:eastAsia="zh-CN"/>
        </w:rPr>
        <w:t xml:space="preserve"> may </w:t>
      </w:r>
      <w:r w:rsidR="00F6145F">
        <w:rPr>
          <w:lang w:eastAsia="zh-CN"/>
        </w:rPr>
        <w:t>send</w:t>
      </w:r>
      <w:r w:rsidR="00D358B2" w:rsidRPr="00D358B2">
        <w:rPr>
          <w:lang w:eastAsia="zh-CN"/>
        </w:rPr>
        <w:t xml:space="preserve"> the subse</w:t>
      </w:r>
      <w:r w:rsidR="004E1BAD">
        <w:rPr>
          <w:lang w:eastAsia="zh-CN"/>
        </w:rPr>
        <w:t>ts</w:t>
      </w:r>
      <w:r w:rsidR="00D358B2" w:rsidRPr="00D358B2">
        <w:rPr>
          <w:lang w:eastAsia="zh-CN"/>
        </w:rPr>
        <w:t xml:space="preserve"> to the UE</w:t>
      </w:r>
      <w:r w:rsidR="00D358B2">
        <w:rPr>
          <w:lang w:eastAsia="zh-CN"/>
        </w:rPr>
        <w:t>.</w:t>
      </w:r>
      <w:r w:rsidR="000705A2">
        <w:rPr>
          <w:lang w:eastAsia="zh-CN"/>
        </w:rPr>
        <w:t xml:space="preserve"> It</w:t>
      </w:r>
      <w:r w:rsidR="007219F1">
        <w:rPr>
          <w:lang w:eastAsia="zh-CN"/>
        </w:rPr>
        <w:t xml:space="preserve"> is expected that all segments should be transferred to UE side successfully, however, it may happen that some segments may not be </w:t>
      </w:r>
      <w:r w:rsidR="00186A92">
        <w:rPr>
          <w:lang w:eastAsia="zh-CN"/>
        </w:rPr>
        <w:t>received</w:t>
      </w:r>
      <w:r w:rsidR="007219F1">
        <w:rPr>
          <w:lang w:eastAsia="zh-CN"/>
        </w:rPr>
        <w:t xml:space="preserve"> by the UE. In this case, </w:t>
      </w:r>
      <w:r w:rsidR="009F6280">
        <w:rPr>
          <w:lang w:eastAsia="zh-CN"/>
        </w:rPr>
        <w:t xml:space="preserve">even if the transfer of dataset/parameter is triggered by NW, it is beneficial for UE to request </w:t>
      </w:r>
      <w:r w:rsidR="007219F1">
        <w:rPr>
          <w:lang w:eastAsia="zh-CN"/>
        </w:rPr>
        <w:t>the delivery of some missing segments</w:t>
      </w:r>
      <w:r w:rsidR="005D2C85">
        <w:rPr>
          <w:lang w:eastAsia="zh-CN"/>
        </w:rPr>
        <w:t>/subsets</w:t>
      </w:r>
      <w:r w:rsidR="007219F1">
        <w:rPr>
          <w:lang w:eastAsia="zh-CN"/>
        </w:rPr>
        <w:t xml:space="preserve"> to the network</w:t>
      </w:r>
      <w:r w:rsidR="009F6280">
        <w:rPr>
          <w:lang w:eastAsia="zh-CN"/>
        </w:rPr>
        <w:t>.</w:t>
      </w:r>
    </w:p>
    <w:p w14:paraId="5CBC514F" w14:textId="15336F2C" w:rsidR="000705A2" w:rsidRDefault="000705A2" w:rsidP="00FE02DA">
      <w:pPr>
        <w:overflowPunct w:val="0"/>
        <w:spacing w:before="120"/>
        <w:textAlignment w:val="baseline"/>
        <w:rPr>
          <w:lang w:eastAsia="zh-CN"/>
        </w:rPr>
      </w:pPr>
      <w:r>
        <w:rPr>
          <w:lang w:eastAsia="zh-CN"/>
        </w:rPr>
        <w:t xml:space="preserve">An alternative is that the NW can inform UEs of </w:t>
      </w:r>
      <w:r w:rsidR="00D358B2">
        <w:rPr>
          <w:lang w:eastAsia="zh-CN"/>
        </w:rPr>
        <w:t>segment</w:t>
      </w:r>
      <w:r w:rsidR="00331A3E">
        <w:rPr>
          <w:lang w:eastAsia="zh-CN"/>
        </w:rPr>
        <w:t>s/subsets</w:t>
      </w:r>
      <w:r>
        <w:rPr>
          <w:lang w:eastAsia="zh-CN"/>
        </w:rPr>
        <w:t xml:space="preserve"> information</w:t>
      </w:r>
      <w:r w:rsidR="00D358B2">
        <w:rPr>
          <w:lang w:eastAsia="zh-CN"/>
        </w:rPr>
        <w:t xml:space="preserve"> in advance</w:t>
      </w:r>
      <w:r>
        <w:rPr>
          <w:lang w:eastAsia="zh-CN"/>
        </w:rPr>
        <w:t>, such as</w:t>
      </w:r>
      <w:r w:rsidR="00372496">
        <w:rPr>
          <w:lang w:eastAsia="zh-CN"/>
        </w:rPr>
        <w:t xml:space="preserve"> total number of segments/subsets and </w:t>
      </w:r>
      <w:r w:rsidR="00372496" w:rsidRPr="00372496">
        <w:rPr>
          <w:lang w:eastAsia="zh-CN"/>
        </w:rPr>
        <w:t>identifiers</w:t>
      </w:r>
      <w:r>
        <w:rPr>
          <w:lang w:eastAsia="zh-CN"/>
        </w:rPr>
        <w:t xml:space="preserve">. </w:t>
      </w:r>
      <w:r w:rsidR="00555A7C">
        <w:rPr>
          <w:lang w:eastAsia="zh-CN"/>
        </w:rPr>
        <w:t>Then</w:t>
      </w:r>
      <w:r>
        <w:rPr>
          <w:lang w:eastAsia="zh-CN"/>
        </w:rPr>
        <w:t xml:space="preserve">, UEs can </w:t>
      </w:r>
      <w:r w:rsidRPr="000705A2">
        <w:rPr>
          <w:lang w:eastAsia="zh-CN"/>
        </w:rPr>
        <w:t xml:space="preserve">request specific </w:t>
      </w:r>
      <w:r w:rsidR="00FA58A8">
        <w:rPr>
          <w:lang w:eastAsia="zh-CN"/>
        </w:rPr>
        <w:t>segments/</w:t>
      </w:r>
      <w:r>
        <w:rPr>
          <w:lang w:eastAsia="zh-CN"/>
        </w:rPr>
        <w:t>subsets</w:t>
      </w:r>
      <w:r w:rsidRPr="000705A2">
        <w:rPr>
          <w:lang w:eastAsia="zh-CN"/>
        </w:rPr>
        <w:t xml:space="preserve"> from the </w:t>
      </w:r>
      <w:r>
        <w:rPr>
          <w:lang w:eastAsia="zh-CN"/>
        </w:rPr>
        <w:t>NW</w:t>
      </w:r>
      <w:r w:rsidRPr="000705A2">
        <w:rPr>
          <w:lang w:eastAsia="zh-CN"/>
        </w:rPr>
        <w:t>.</w:t>
      </w:r>
    </w:p>
    <w:p w14:paraId="74F01686" w14:textId="623A4CC2" w:rsidR="00740A06" w:rsidRDefault="00A17152" w:rsidP="00740A06">
      <w:pPr>
        <w:overflowPunct w:val="0"/>
        <w:spacing w:before="120"/>
        <w:textAlignment w:val="baseline"/>
        <w:rPr>
          <w:b/>
          <w:lang w:eastAsia="zh-CN"/>
        </w:rPr>
      </w:pPr>
      <w:r>
        <w:rPr>
          <w:rFonts w:hint="eastAsia"/>
          <w:b/>
          <w:lang w:eastAsia="zh-CN"/>
        </w:rPr>
        <w:t>P</w:t>
      </w:r>
      <w:r>
        <w:rPr>
          <w:b/>
          <w:lang w:eastAsia="zh-CN"/>
        </w:rPr>
        <w:t xml:space="preserve">roposal 7: For Option 1a, </w:t>
      </w:r>
      <w:r w:rsidR="00740A06">
        <w:rPr>
          <w:b/>
          <w:lang w:eastAsia="zh-CN"/>
        </w:rPr>
        <w:t>the NW can trasnfer segments</w:t>
      </w:r>
      <w:r w:rsidR="00E06DE2">
        <w:rPr>
          <w:b/>
          <w:lang w:eastAsia="zh-CN"/>
        </w:rPr>
        <w:t>/subsets</w:t>
      </w:r>
      <w:r w:rsidR="00740A06">
        <w:rPr>
          <w:b/>
          <w:lang w:eastAsia="zh-CN"/>
        </w:rPr>
        <w:t xml:space="preserve"> of dataset/parameter to UE, and then </w:t>
      </w:r>
      <w:r>
        <w:rPr>
          <w:b/>
          <w:lang w:eastAsia="zh-CN"/>
        </w:rPr>
        <w:t xml:space="preserve">the UE can request </w:t>
      </w:r>
      <w:r w:rsidR="00740A06">
        <w:rPr>
          <w:b/>
          <w:lang w:eastAsia="zh-CN"/>
        </w:rPr>
        <w:t>missing segments</w:t>
      </w:r>
      <w:r w:rsidR="006508CA">
        <w:rPr>
          <w:b/>
          <w:lang w:eastAsia="zh-CN"/>
        </w:rPr>
        <w:t>/subsets</w:t>
      </w:r>
      <w:r>
        <w:rPr>
          <w:b/>
          <w:lang w:eastAsia="zh-CN"/>
        </w:rPr>
        <w:t xml:space="preserve"> from the NW to assist the transfer of dataset/parameter</w:t>
      </w:r>
      <w:r w:rsidR="00740A06">
        <w:rPr>
          <w:b/>
          <w:lang w:eastAsia="zh-CN"/>
        </w:rPr>
        <w:t>.</w:t>
      </w:r>
      <w:r w:rsidR="00532DAA">
        <w:rPr>
          <w:b/>
          <w:lang w:eastAsia="zh-CN"/>
        </w:rPr>
        <w:t xml:space="preserve"> Here one or more segments may form a subset.</w:t>
      </w:r>
    </w:p>
    <w:p w14:paraId="1E08FF93" w14:textId="205A309D" w:rsidR="00740A06" w:rsidRDefault="00740A06" w:rsidP="00740A06">
      <w:pPr>
        <w:overflowPunct w:val="0"/>
        <w:spacing w:before="120"/>
        <w:textAlignment w:val="baseline"/>
        <w:rPr>
          <w:b/>
          <w:lang w:eastAsia="zh-CN"/>
        </w:rPr>
      </w:pPr>
      <w:r>
        <w:rPr>
          <w:rFonts w:hint="eastAsia"/>
          <w:b/>
          <w:lang w:eastAsia="zh-CN"/>
        </w:rPr>
        <w:t>P</w:t>
      </w:r>
      <w:r>
        <w:rPr>
          <w:b/>
          <w:lang w:eastAsia="zh-CN"/>
        </w:rPr>
        <w:t xml:space="preserve">roposal 8: For Option 1a, the NW can inform UEs of </w:t>
      </w:r>
      <w:r w:rsidR="00532DAA">
        <w:rPr>
          <w:b/>
          <w:lang w:eastAsia="zh-CN"/>
        </w:rPr>
        <w:t>segments/</w:t>
      </w:r>
      <w:r>
        <w:rPr>
          <w:b/>
          <w:lang w:eastAsia="zh-CN"/>
        </w:rPr>
        <w:t>subsets information to UE</w:t>
      </w:r>
      <w:r w:rsidR="00532DAA">
        <w:rPr>
          <w:b/>
          <w:lang w:eastAsia="zh-CN"/>
        </w:rPr>
        <w:t xml:space="preserve"> in advance, </w:t>
      </w:r>
      <w:r w:rsidR="00855F9E" w:rsidRPr="00855F9E">
        <w:rPr>
          <w:b/>
          <w:lang w:eastAsia="zh-CN"/>
        </w:rPr>
        <w:t>such as total number of segments/subsets and identifiers</w:t>
      </w:r>
      <w:r w:rsidR="00532DAA">
        <w:rPr>
          <w:b/>
          <w:lang w:eastAsia="zh-CN"/>
        </w:rPr>
        <w:t xml:space="preserve">. </w:t>
      </w:r>
      <w:r w:rsidR="00855F9E">
        <w:rPr>
          <w:b/>
          <w:lang w:eastAsia="zh-CN"/>
        </w:rPr>
        <w:t>T</w:t>
      </w:r>
      <w:r>
        <w:rPr>
          <w:b/>
          <w:lang w:eastAsia="zh-CN"/>
        </w:rPr>
        <w:t xml:space="preserve">hen UEs can request specific </w:t>
      </w:r>
      <w:r w:rsidR="00532DAA">
        <w:rPr>
          <w:b/>
          <w:lang w:eastAsia="zh-CN"/>
        </w:rPr>
        <w:t>segments/</w:t>
      </w:r>
      <w:r>
        <w:rPr>
          <w:b/>
          <w:lang w:eastAsia="zh-CN"/>
        </w:rPr>
        <w:t>subsets from the NW</w:t>
      </w:r>
      <w:r w:rsidR="0015792A">
        <w:rPr>
          <w:b/>
          <w:lang w:eastAsia="zh-CN"/>
        </w:rPr>
        <w:t xml:space="preserve"> </w:t>
      </w:r>
      <w:r>
        <w:rPr>
          <w:b/>
          <w:lang w:eastAsia="zh-CN"/>
        </w:rPr>
        <w:t>to assist the transfer of dataset/parameter.</w:t>
      </w:r>
      <w:r w:rsidR="00532DAA">
        <w:rPr>
          <w:b/>
          <w:lang w:eastAsia="zh-CN"/>
        </w:rPr>
        <w:t xml:space="preserve"> Here one or more segments may form a subset.</w:t>
      </w:r>
    </w:p>
    <w:p w14:paraId="706266C4" w14:textId="77777777" w:rsidR="002C76A2" w:rsidRPr="006676DE" w:rsidRDefault="002C76A2" w:rsidP="00FE02DA">
      <w:pPr>
        <w:overflowPunct w:val="0"/>
        <w:spacing w:before="120"/>
        <w:textAlignment w:val="baseline"/>
        <w:rPr>
          <w:b/>
          <w:lang w:eastAsia="zh-CN"/>
        </w:rPr>
      </w:pPr>
    </w:p>
    <w:p w14:paraId="0D324839" w14:textId="68A7C899" w:rsidR="00FE02DA" w:rsidRPr="005824E5" w:rsidRDefault="00671FD2" w:rsidP="00C605A1">
      <w:pPr>
        <w:pStyle w:val="3"/>
        <w:rPr>
          <w:rFonts w:eastAsia="Times New Roman"/>
          <w:b w:val="0"/>
          <w:sz w:val="32"/>
          <w:szCs w:val="32"/>
          <w:lang w:eastAsia="en-GB"/>
        </w:rPr>
      </w:pPr>
      <w:r>
        <w:rPr>
          <w:rFonts w:eastAsiaTheme="minorEastAsia"/>
          <w:b w:val="0"/>
          <w:sz w:val="32"/>
          <w:szCs w:val="32"/>
          <w:lang w:eastAsia="zh-CN"/>
        </w:rPr>
        <w:t xml:space="preserve">Option 1b: </w:t>
      </w:r>
      <w:r w:rsidR="00BD771C">
        <w:rPr>
          <w:rFonts w:eastAsiaTheme="minorEastAsia"/>
          <w:b w:val="0"/>
          <w:sz w:val="32"/>
          <w:szCs w:val="32"/>
          <w:lang w:eastAsia="zh-CN"/>
        </w:rPr>
        <w:t xml:space="preserve">dataset/parameter transfer </w:t>
      </w:r>
      <w:r w:rsidR="00FE02DA">
        <w:rPr>
          <w:rFonts w:eastAsiaTheme="minorEastAsia"/>
          <w:b w:val="0"/>
          <w:sz w:val="32"/>
          <w:szCs w:val="32"/>
          <w:lang w:eastAsia="zh-CN"/>
        </w:rPr>
        <w:t>using UP data</w:t>
      </w:r>
    </w:p>
    <w:p w14:paraId="283F1709" w14:textId="475FE211" w:rsidR="006174A4" w:rsidRDefault="006174A4" w:rsidP="006174A4">
      <w:pPr>
        <w:overflowPunct w:val="0"/>
        <w:spacing w:before="120"/>
        <w:textAlignment w:val="baseline"/>
        <w:rPr>
          <w:lang w:eastAsia="zh-CN"/>
        </w:rPr>
      </w:pPr>
      <w:r>
        <w:rPr>
          <w:rFonts w:hint="eastAsia"/>
          <w:lang w:eastAsia="zh-CN"/>
        </w:rPr>
        <w:t>F</w:t>
      </w:r>
      <w:r>
        <w:rPr>
          <w:lang w:eastAsia="zh-CN"/>
        </w:rPr>
        <w:t>or Solution 1b</w:t>
      </w:r>
      <w:r w:rsidR="00671FD2">
        <w:rPr>
          <w:lang w:eastAsia="zh-CN"/>
        </w:rPr>
        <w:t xml:space="preserve"> </w:t>
      </w:r>
      <w:r>
        <w:rPr>
          <w:lang w:eastAsia="zh-CN"/>
        </w:rPr>
        <w:t>for model transfer/delivery defined in [2</w:t>
      </w:r>
      <w:r>
        <w:rPr>
          <w:rFonts w:hint="eastAsia"/>
          <w:lang w:eastAsia="zh-CN"/>
        </w:rPr>
        <w:t>]</w:t>
      </w:r>
      <w:r>
        <w:rPr>
          <w:lang w:eastAsia="zh-CN"/>
        </w:rPr>
        <w:t>, the analysis</w:t>
      </w:r>
      <w:r w:rsidR="0057489A" w:rsidRPr="0057489A">
        <w:rPr>
          <w:lang w:eastAsia="zh-CN"/>
        </w:rPr>
        <w:t xml:space="preserve"> </w:t>
      </w:r>
      <w:r w:rsidR="0057489A">
        <w:rPr>
          <w:lang w:eastAsia="zh-CN"/>
        </w:rPr>
        <w:t>from TR 38.843</w:t>
      </w:r>
      <w:r>
        <w:rPr>
          <w:lang w:eastAsia="zh-CN"/>
        </w:rPr>
        <w:t xml:space="preserve"> is copied as below and we think it can be used as a starting point for</w:t>
      </w:r>
      <w:r w:rsidR="000B25E1">
        <w:rPr>
          <w:lang w:eastAsia="zh-CN"/>
        </w:rPr>
        <w:t xml:space="preserve"> analyzing Option 1</w:t>
      </w:r>
      <w:r w:rsidR="001D5AD4">
        <w:rPr>
          <w:lang w:eastAsia="zh-CN"/>
        </w:rPr>
        <w:t>b</w:t>
      </w:r>
      <w:r w:rsidR="000B25E1">
        <w:rPr>
          <w:lang w:eastAsia="zh-CN"/>
        </w:rPr>
        <w:t xml:space="preserve"> of the </w:t>
      </w:r>
      <w:r w:rsidR="0003631A">
        <w:rPr>
          <w:lang w:eastAsia="zh-CN"/>
        </w:rPr>
        <w:t>transfer</w:t>
      </w:r>
      <w:r w:rsidR="000B25E1">
        <w:rPr>
          <w:lang w:eastAsia="zh-CN"/>
        </w:rPr>
        <w:t xml:space="preserve"> of dataset/parameter</w:t>
      </w:r>
      <w:r>
        <w:rPr>
          <w:lang w:eastAsia="zh-CN"/>
        </w:rPr>
        <w:t>.</w:t>
      </w:r>
    </w:p>
    <w:p w14:paraId="7A837F0A" w14:textId="77777777" w:rsidR="006174A4" w:rsidRPr="00133C49" w:rsidRDefault="006174A4" w:rsidP="006174A4">
      <w:pPr>
        <w:pStyle w:val="TH"/>
      </w:pPr>
      <w:r w:rsidRPr="00133C49">
        <w:lastRenderedPageBreak/>
        <w:t xml:space="preserve">Table 7.3.1.4-3 Analysis of current status and gaps, and potential </w:t>
      </w:r>
      <w:r w:rsidRPr="00133C49">
        <w:br/>
        <w:t>RAN specification impact for Solutions 1b</w:t>
      </w:r>
    </w:p>
    <w:tbl>
      <w:tblPr>
        <w:tblStyle w:val="af0"/>
        <w:tblW w:w="0" w:type="auto"/>
        <w:tblLook w:val="04A0" w:firstRow="1" w:lastRow="0" w:firstColumn="1" w:lastColumn="0" w:noHBand="0" w:noVBand="1"/>
      </w:tblPr>
      <w:tblGrid>
        <w:gridCol w:w="3075"/>
        <w:gridCol w:w="3105"/>
        <w:gridCol w:w="3127"/>
      </w:tblGrid>
      <w:tr w:rsidR="006174A4" w:rsidRPr="00F00A79" w14:paraId="22FFC64C" w14:textId="77777777" w:rsidTr="007D3EA6">
        <w:tc>
          <w:tcPr>
            <w:tcW w:w="3228" w:type="dxa"/>
            <w:shd w:val="clear" w:color="auto" w:fill="D9D9D9" w:themeFill="background1" w:themeFillShade="D9"/>
          </w:tcPr>
          <w:p w14:paraId="21AD95BA" w14:textId="77777777" w:rsidR="006174A4" w:rsidRPr="00F00A79" w:rsidRDefault="006174A4" w:rsidP="007D3EA6">
            <w:pPr>
              <w:spacing w:after="0"/>
              <w:rPr>
                <w:rFonts w:ascii="Arial" w:hAnsi="Arial" w:cs="Arial"/>
                <w:b/>
                <w:bCs/>
                <w:sz w:val="18"/>
                <w:szCs w:val="18"/>
              </w:rPr>
            </w:pPr>
            <w:r w:rsidRPr="00F00A79">
              <w:rPr>
                <w:rFonts w:ascii="Arial" w:hAnsi="Arial" w:cs="Arial"/>
                <w:b/>
                <w:bCs/>
                <w:sz w:val="18"/>
                <w:szCs w:val="18"/>
              </w:rPr>
              <w:t>Discussion Area</w:t>
            </w:r>
          </w:p>
        </w:tc>
        <w:tc>
          <w:tcPr>
            <w:tcW w:w="3228" w:type="dxa"/>
            <w:shd w:val="clear" w:color="auto" w:fill="D9D9D9" w:themeFill="background1" w:themeFillShade="D9"/>
          </w:tcPr>
          <w:p w14:paraId="1B55B40C" w14:textId="77777777" w:rsidR="006174A4" w:rsidRPr="00F00A79" w:rsidRDefault="006174A4" w:rsidP="007D3EA6">
            <w:pPr>
              <w:spacing w:after="0"/>
              <w:rPr>
                <w:rFonts w:ascii="Arial" w:hAnsi="Arial" w:cs="Arial"/>
                <w:b/>
                <w:bCs/>
                <w:sz w:val="18"/>
                <w:szCs w:val="18"/>
              </w:rPr>
            </w:pPr>
            <w:r w:rsidRPr="00F00A79">
              <w:rPr>
                <w:rFonts w:ascii="Arial" w:hAnsi="Arial" w:cs="Arial"/>
                <w:b/>
                <w:bCs/>
                <w:sz w:val="18"/>
                <w:szCs w:val="18"/>
              </w:rPr>
              <w:t>Current status and Gaps</w:t>
            </w:r>
          </w:p>
        </w:tc>
        <w:tc>
          <w:tcPr>
            <w:tcW w:w="3228" w:type="dxa"/>
            <w:shd w:val="clear" w:color="auto" w:fill="D9D9D9" w:themeFill="background1" w:themeFillShade="D9"/>
          </w:tcPr>
          <w:p w14:paraId="41E90208" w14:textId="77777777" w:rsidR="006174A4" w:rsidRPr="00F00A79" w:rsidRDefault="006174A4" w:rsidP="007D3EA6">
            <w:pPr>
              <w:spacing w:after="0"/>
              <w:rPr>
                <w:rFonts w:ascii="Arial" w:hAnsi="Arial" w:cs="Arial"/>
                <w:b/>
                <w:bCs/>
                <w:sz w:val="18"/>
                <w:szCs w:val="18"/>
              </w:rPr>
            </w:pPr>
            <w:r w:rsidRPr="00F00A79">
              <w:rPr>
                <w:rFonts w:ascii="Arial" w:hAnsi="Arial" w:cs="Arial"/>
                <w:b/>
                <w:bCs/>
                <w:sz w:val="18"/>
                <w:szCs w:val="18"/>
              </w:rPr>
              <w:t>Potential RAN specification impact</w:t>
            </w:r>
          </w:p>
        </w:tc>
      </w:tr>
      <w:tr w:rsidR="006174A4" w:rsidRPr="00F00A79" w14:paraId="7C87A663" w14:textId="77777777" w:rsidTr="007D3EA6">
        <w:tc>
          <w:tcPr>
            <w:tcW w:w="3228" w:type="dxa"/>
          </w:tcPr>
          <w:p w14:paraId="49671FD6" w14:textId="77777777" w:rsidR="006174A4" w:rsidRPr="00F00A79" w:rsidRDefault="006174A4" w:rsidP="007D3EA6">
            <w:pPr>
              <w:spacing w:after="0"/>
              <w:rPr>
                <w:rFonts w:ascii="Arial" w:hAnsi="Arial" w:cs="Arial"/>
                <w:sz w:val="18"/>
                <w:szCs w:val="18"/>
              </w:rPr>
            </w:pPr>
            <w:r w:rsidRPr="00F00A79">
              <w:rPr>
                <w:rFonts w:ascii="Arial" w:hAnsi="Arial" w:cs="Arial"/>
                <w:sz w:val="18"/>
                <w:szCs w:val="18"/>
              </w:rPr>
              <w:t>A1. Large, no upper limit model/model parameter size</w:t>
            </w:r>
          </w:p>
        </w:tc>
        <w:tc>
          <w:tcPr>
            <w:tcW w:w="3228" w:type="dxa"/>
          </w:tcPr>
          <w:p w14:paraId="143D207F" w14:textId="77777777" w:rsidR="006174A4" w:rsidRPr="00F00A79" w:rsidRDefault="006174A4" w:rsidP="007D3EA6">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No model size limitation</w:t>
            </w:r>
          </w:p>
          <w:p w14:paraId="0814741E" w14:textId="77777777" w:rsidR="006174A4" w:rsidRPr="00F00A79" w:rsidRDefault="006174A4" w:rsidP="007D3EA6">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PDU session termination at gNB is not supported</w:t>
            </w:r>
          </w:p>
        </w:tc>
        <w:tc>
          <w:tcPr>
            <w:tcW w:w="3228" w:type="dxa"/>
          </w:tcPr>
          <w:p w14:paraId="13B75D6C" w14:textId="77777777" w:rsidR="006174A4" w:rsidRPr="00F00A79" w:rsidRDefault="006174A4" w:rsidP="007D3EA6">
            <w:pPr>
              <w:spacing w:after="0"/>
              <w:rPr>
                <w:rFonts w:ascii="Arial" w:hAnsi="Arial" w:cs="Arial"/>
                <w:sz w:val="18"/>
                <w:szCs w:val="18"/>
              </w:rPr>
            </w:pPr>
            <w:r w:rsidRPr="00F00A79">
              <w:rPr>
                <w:rFonts w:ascii="Arial" w:hAnsi="Arial" w:cs="Arial"/>
                <w:sz w:val="18"/>
                <w:szCs w:val="18"/>
              </w:rPr>
              <w:t>Requires PDU session termination at gNB if needed</w:t>
            </w:r>
          </w:p>
        </w:tc>
      </w:tr>
      <w:tr w:rsidR="006174A4" w:rsidRPr="00F00A79" w14:paraId="11F9C03C" w14:textId="77777777" w:rsidTr="007D3EA6">
        <w:tc>
          <w:tcPr>
            <w:tcW w:w="3228" w:type="dxa"/>
          </w:tcPr>
          <w:p w14:paraId="7B071FF8" w14:textId="77777777" w:rsidR="006174A4" w:rsidRPr="00F00A79" w:rsidRDefault="006174A4" w:rsidP="007D3EA6">
            <w:pPr>
              <w:spacing w:after="0"/>
              <w:rPr>
                <w:rFonts w:ascii="Arial" w:hAnsi="Arial" w:cs="Arial"/>
                <w:sz w:val="18"/>
                <w:szCs w:val="18"/>
              </w:rPr>
            </w:pPr>
            <w:r w:rsidRPr="00F00A79">
              <w:rPr>
                <w:rStyle w:val="cf01"/>
                <w:rFonts w:ascii="Arial" w:hAnsi="Arial" w:cs="Arial"/>
              </w:rPr>
              <w:t>A2. Model transfer/delivery continuity (i.e., resume transmission of model (segments) across gNBs)</w:t>
            </w:r>
          </w:p>
        </w:tc>
        <w:tc>
          <w:tcPr>
            <w:tcW w:w="3228" w:type="dxa"/>
          </w:tcPr>
          <w:p w14:paraId="5B625E9C" w14:textId="77777777" w:rsidR="006174A4" w:rsidRPr="00F00A79" w:rsidRDefault="006174A4" w:rsidP="007D3EA6">
            <w:pPr>
              <w:spacing w:after="0"/>
              <w:rPr>
                <w:rFonts w:ascii="Arial" w:hAnsi="Arial" w:cs="Arial"/>
                <w:sz w:val="18"/>
                <w:szCs w:val="18"/>
              </w:rPr>
            </w:pPr>
            <w:r w:rsidRPr="00F00A79">
              <w:rPr>
                <w:rFonts w:ascii="Arial" w:hAnsi="Arial" w:cs="Arial"/>
                <w:sz w:val="18"/>
                <w:szCs w:val="18"/>
              </w:rPr>
              <w:t>Model transfer continuity if PDU session terminated at gNB is not studied</w:t>
            </w:r>
          </w:p>
        </w:tc>
        <w:tc>
          <w:tcPr>
            <w:tcW w:w="3228" w:type="dxa"/>
          </w:tcPr>
          <w:p w14:paraId="67D467B4" w14:textId="77777777" w:rsidR="006174A4" w:rsidRPr="00F00A79" w:rsidRDefault="006174A4" w:rsidP="007D3EA6">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Identify a solution to support service continuity support between gNBs when PDU session is terminated at gNB if needed</w:t>
            </w:r>
          </w:p>
          <w:p w14:paraId="5A9B46D8" w14:textId="77777777" w:rsidR="006174A4" w:rsidRPr="00F00A79" w:rsidRDefault="006174A4" w:rsidP="007D3EA6">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Xn/NGAP enhancement(s) for model transfer/delivery continuity</w:t>
            </w:r>
          </w:p>
        </w:tc>
      </w:tr>
      <w:tr w:rsidR="006174A4" w:rsidRPr="00F00A79" w14:paraId="0DD1F405" w14:textId="77777777" w:rsidTr="007D3EA6">
        <w:tc>
          <w:tcPr>
            <w:tcW w:w="3228" w:type="dxa"/>
          </w:tcPr>
          <w:p w14:paraId="355089A0" w14:textId="77777777" w:rsidR="006174A4" w:rsidRPr="00F00A79" w:rsidRDefault="006174A4" w:rsidP="007D3EA6">
            <w:pPr>
              <w:spacing w:after="0"/>
              <w:rPr>
                <w:rFonts w:ascii="Arial" w:hAnsi="Arial" w:cs="Arial"/>
                <w:sz w:val="18"/>
                <w:szCs w:val="18"/>
              </w:rPr>
            </w:pPr>
            <w:r w:rsidRPr="00F00A79">
              <w:rPr>
                <w:rStyle w:val="cf01"/>
                <w:rFonts w:ascii="Arial" w:hAnsi="Arial" w:cs="Arial"/>
              </w:rPr>
              <w:t>A3. Network controllability on model transfer/delivery and management at gNB</w:t>
            </w:r>
          </w:p>
        </w:tc>
        <w:tc>
          <w:tcPr>
            <w:tcW w:w="3228" w:type="dxa"/>
          </w:tcPr>
          <w:p w14:paraId="6DBC9211" w14:textId="77777777" w:rsidR="006174A4" w:rsidRPr="00F00A79" w:rsidRDefault="006174A4" w:rsidP="007D3EA6">
            <w:pPr>
              <w:spacing w:after="0"/>
              <w:rPr>
                <w:rFonts w:ascii="Arial" w:hAnsi="Arial" w:cs="Arial"/>
                <w:sz w:val="18"/>
                <w:szCs w:val="18"/>
              </w:rPr>
            </w:pPr>
            <w:r w:rsidRPr="00F00A79">
              <w:rPr>
                <w:rFonts w:ascii="Arial" w:hAnsi="Arial" w:cs="Arial"/>
                <w:sz w:val="18"/>
                <w:szCs w:val="18"/>
              </w:rPr>
              <w:t>Management and interaction between UE and gNB appear to be feasible but not supported</w:t>
            </w:r>
          </w:p>
        </w:tc>
        <w:tc>
          <w:tcPr>
            <w:tcW w:w="3228" w:type="dxa"/>
          </w:tcPr>
          <w:p w14:paraId="763C994C" w14:textId="77777777" w:rsidR="006174A4" w:rsidRPr="00F00A79" w:rsidRDefault="006174A4" w:rsidP="007D3EA6">
            <w:pPr>
              <w:spacing w:after="0"/>
              <w:rPr>
                <w:rFonts w:ascii="Arial" w:hAnsi="Arial" w:cs="Arial"/>
                <w:sz w:val="18"/>
                <w:szCs w:val="18"/>
              </w:rPr>
            </w:pPr>
            <w:r w:rsidRPr="00F00A79">
              <w:rPr>
                <w:rFonts w:ascii="Arial" w:hAnsi="Arial" w:cs="Arial"/>
                <w:sz w:val="18"/>
                <w:szCs w:val="18"/>
              </w:rPr>
              <w:t>Requires management and interaction between UE and gNB (e.g., model identification, model transfer completion indication, etc.) when model management at gNB</w:t>
            </w:r>
          </w:p>
        </w:tc>
      </w:tr>
      <w:tr w:rsidR="006174A4" w:rsidRPr="00F00A79" w14:paraId="35E82AED" w14:textId="77777777" w:rsidTr="007D3EA6">
        <w:tc>
          <w:tcPr>
            <w:tcW w:w="3228" w:type="dxa"/>
          </w:tcPr>
          <w:p w14:paraId="4A8B1D96" w14:textId="77777777" w:rsidR="006174A4" w:rsidRPr="00F00A79" w:rsidRDefault="006174A4" w:rsidP="007D3EA6">
            <w:pPr>
              <w:spacing w:after="0"/>
              <w:rPr>
                <w:rFonts w:ascii="Arial" w:hAnsi="Arial" w:cs="Arial"/>
                <w:sz w:val="18"/>
                <w:szCs w:val="18"/>
              </w:rPr>
            </w:pPr>
            <w:r w:rsidRPr="00F00A79">
              <w:rPr>
                <w:rStyle w:val="cf01"/>
                <w:rFonts w:ascii="Arial" w:hAnsi="Arial" w:cs="Arial"/>
              </w:rPr>
              <w:t>A4. Model transfer/delivery QoS (for DRB) (including latency, etc.) and priority (for SRB)</w:t>
            </w:r>
          </w:p>
        </w:tc>
        <w:tc>
          <w:tcPr>
            <w:tcW w:w="3228" w:type="dxa"/>
          </w:tcPr>
          <w:p w14:paraId="55FADF0E" w14:textId="77777777" w:rsidR="006174A4" w:rsidRPr="00F00A79" w:rsidRDefault="006174A4" w:rsidP="007D3EA6">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Procedure latency depends on model size, QoS requirement and DRB priority</w:t>
            </w:r>
          </w:p>
          <w:p w14:paraId="144BF494" w14:textId="77777777" w:rsidR="006174A4" w:rsidRPr="00F00A79" w:rsidRDefault="006174A4" w:rsidP="007D3EA6">
            <w:pPr>
              <w:pStyle w:val="B1"/>
              <w:spacing w:after="0"/>
              <w:rPr>
                <w:rFonts w:ascii="Arial" w:hAnsi="Arial" w:cs="Arial"/>
                <w:sz w:val="18"/>
                <w:szCs w:val="18"/>
              </w:rPr>
            </w:pPr>
            <w:r w:rsidRPr="00F00A79">
              <w:rPr>
                <w:rFonts w:ascii="Arial" w:hAnsi="Arial" w:cs="Arial"/>
                <w:sz w:val="18"/>
                <w:szCs w:val="18"/>
              </w:rPr>
              <w:t>-</w:t>
            </w:r>
            <w:r w:rsidRPr="00F00A79">
              <w:rPr>
                <w:rFonts w:ascii="Arial" w:eastAsia="Times New Roman" w:hAnsi="Arial" w:cs="Arial"/>
                <w:sz w:val="18"/>
                <w:szCs w:val="18"/>
              </w:rPr>
              <w:tab/>
            </w:r>
            <w:r w:rsidRPr="00F00A79">
              <w:rPr>
                <w:rFonts w:ascii="Arial" w:hAnsi="Arial" w:cs="Arial"/>
                <w:sz w:val="18"/>
                <w:szCs w:val="18"/>
              </w:rPr>
              <w:t>QoS management at gNB if PDU session is terminated at gNB is not supported</w:t>
            </w:r>
          </w:p>
        </w:tc>
        <w:tc>
          <w:tcPr>
            <w:tcW w:w="3228" w:type="dxa"/>
          </w:tcPr>
          <w:p w14:paraId="40F29919" w14:textId="77777777" w:rsidR="006174A4" w:rsidRPr="00F00A79" w:rsidRDefault="006174A4" w:rsidP="007D3EA6">
            <w:pPr>
              <w:spacing w:after="0"/>
              <w:rPr>
                <w:rFonts w:ascii="Arial" w:hAnsi="Arial" w:cs="Arial"/>
                <w:sz w:val="18"/>
                <w:szCs w:val="18"/>
              </w:rPr>
            </w:pPr>
            <w:r w:rsidRPr="00F00A79">
              <w:rPr>
                <w:rFonts w:ascii="Arial" w:hAnsi="Arial" w:cs="Arial"/>
                <w:sz w:val="18"/>
                <w:szCs w:val="18"/>
              </w:rPr>
              <w:t>Identify a solution to support QoS management at gNB for model transfer when PDU session is terminated at gNB if needed</w:t>
            </w:r>
          </w:p>
        </w:tc>
      </w:tr>
    </w:tbl>
    <w:p w14:paraId="4B26BD75" w14:textId="3A60371B" w:rsidR="006174A4" w:rsidRPr="006174A4" w:rsidRDefault="006174A4" w:rsidP="00FE02DA">
      <w:pPr>
        <w:overflowPunct w:val="0"/>
        <w:spacing w:before="120"/>
        <w:textAlignment w:val="baseline"/>
        <w:rPr>
          <w:lang w:eastAsia="zh-CN"/>
        </w:rPr>
      </w:pPr>
    </w:p>
    <w:p w14:paraId="2CCF5C8C" w14:textId="05AF1DA9" w:rsidR="008104BE" w:rsidRDefault="00671FD2" w:rsidP="00152EE2">
      <w:pPr>
        <w:overflowPunct w:val="0"/>
        <w:spacing w:before="120"/>
        <w:textAlignment w:val="baseline"/>
        <w:rPr>
          <w:lang w:eastAsia="zh-CN"/>
        </w:rPr>
      </w:pPr>
      <w:r>
        <w:rPr>
          <w:rFonts w:hint="eastAsia"/>
          <w:lang w:eastAsia="zh-CN"/>
        </w:rPr>
        <w:t>F</w:t>
      </w:r>
      <w:r>
        <w:rPr>
          <w:lang w:eastAsia="zh-CN"/>
        </w:rPr>
        <w:t xml:space="preserve">or </w:t>
      </w:r>
      <w:r w:rsidR="008E703D">
        <w:rPr>
          <w:lang w:eastAsia="zh-CN"/>
        </w:rPr>
        <w:t>Option 1b, how it works is unclear.</w:t>
      </w:r>
      <w:r w:rsidR="00ED070A">
        <w:rPr>
          <w:lang w:eastAsia="zh-CN"/>
        </w:rPr>
        <w:t xml:space="preserve"> </w:t>
      </w:r>
      <w:r w:rsidR="00352654">
        <w:rPr>
          <w:lang w:eastAsia="zh-CN"/>
        </w:rPr>
        <w:t>During Rel-18 study, one</w:t>
      </w:r>
      <w:r w:rsidR="00ED070A">
        <w:rPr>
          <w:lang w:eastAsia="zh-CN"/>
        </w:rPr>
        <w:t xml:space="preserve"> possible solution is that the gNB</w:t>
      </w:r>
      <w:r w:rsidR="00352654">
        <w:rPr>
          <w:lang w:eastAsia="zh-CN"/>
        </w:rPr>
        <w:t xml:space="preserve"> may</w:t>
      </w:r>
      <w:r w:rsidR="00ED070A">
        <w:rPr>
          <w:lang w:eastAsia="zh-CN"/>
        </w:rPr>
        <w:t xml:space="preserve"> establish </w:t>
      </w:r>
      <w:r w:rsidR="00352654">
        <w:rPr>
          <w:lang w:eastAsia="zh-CN"/>
        </w:rPr>
        <w:t xml:space="preserve">a </w:t>
      </w:r>
      <w:r w:rsidR="00ED070A">
        <w:rPr>
          <w:lang w:eastAsia="zh-CN"/>
        </w:rPr>
        <w:t xml:space="preserve">local DRB for </w:t>
      </w:r>
      <w:r w:rsidR="00352654">
        <w:rPr>
          <w:lang w:eastAsia="zh-CN"/>
        </w:rPr>
        <w:t xml:space="preserve">the transfer of </w:t>
      </w:r>
      <w:r w:rsidR="00ED070A">
        <w:rPr>
          <w:lang w:eastAsia="zh-CN"/>
        </w:rPr>
        <w:t>data</w:t>
      </w:r>
      <w:r w:rsidR="001E6B10">
        <w:rPr>
          <w:lang w:eastAsia="zh-CN"/>
        </w:rPr>
        <w:t>set</w:t>
      </w:r>
      <w:r w:rsidR="00ED070A">
        <w:rPr>
          <w:lang w:eastAsia="zh-CN"/>
        </w:rPr>
        <w:t xml:space="preserve">/parameter. </w:t>
      </w:r>
      <w:r w:rsidR="00901C89">
        <w:rPr>
          <w:lang w:eastAsia="zh-CN"/>
        </w:rPr>
        <w:t>However</w:t>
      </w:r>
      <w:r w:rsidR="00352654">
        <w:rPr>
          <w:lang w:eastAsia="zh-CN"/>
        </w:rPr>
        <w:t>, t</w:t>
      </w:r>
      <w:r w:rsidR="00ED070A">
        <w:rPr>
          <w:lang w:eastAsia="zh-CN"/>
        </w:rPr>
        <w:t xml:space="preserve">his solution </w:t>
      </w:r>
      <w:r w:rsidR="00352654">
        <w:rPr>
          <w:lang w:eastAsia="zh-CN"/>
        </w:rPr>
        <w:t>has couple of issues, such as</w:t>
      </w:r>
      <w:r w:rsidR="00ED070A">
        <w:rPr>
          <w:lang w:eastAsia="zh-CN"/>
        </w:rPr>
        <w:t xml:space="preserve"> QoS management, radio bearer mapping</w:t>
      </w:r>
      <w:r w:rsidR="00352654">
        <w:rPr>
          <w:lang w:eastAsia="zh-CN"/>
        </w:rPr>
        <w:t xml:space="preserve">, and so on. </w:t>
      </w:r>
      <w:r w:rsidR="00ED070A">
        <w:rPr>
          <w:lang w:eastAsia="zh-CN"/>
        </w:rPr>
        <w:t>Besides,</w:t>
      </w:r>
      <w:r w:rsidR="00A12B0A">
        <w:rPr>
          <w:lang w:eastAsia="zh-CN"/>
        </w:rPr>
        <w:t xml:space="preserve"> RAN2 may need to co-ordinate with other WGs, e.g.</w:t>
      </w:r>
      <w:r w:rsidR="00A85FD2">
        <w:rPr>
          <w:lang w:eastAsia="zh-CN"/>
        </w:rPr>
        <w:t xml:space="preserve"> terminology,</w:t>
      </w:r>
      <w:r w:rsidR="00A12B0A">
        <w:rPr>
          <w:lang w:eastAsia="zh-CN"/>
        </w:rPr>
        <w:t xml:space="preserve"> QoS management, </w:t>
      </w:r>
      <w:r w:rsidR="0077366D" w:rsidRPr="0077366D">
        <w:rPr>
          <w:lang w:eastAsia="zh-CN"/>
        </w:rPr>
        <w:t>charging</w:t>
      </w:r>
      <w:r w:rsidR="00A12B0A">
        <w:rPr>
          <w:lang w:eastAsia="zh-CN"/>
        </w:rPr>
        <w:t>.</w:t>
      </w:r>
      <w:r w:rsidR="00ED070A">
        <w:rPr>
          <w:lang w:eastAsia="zh-CN"/>
        </w:rPr>
        <w:t xml:space="preserve"> Thus, </w:t>
      </w:r>
      <w:bookmarkStart w:id="3" w:name="_Hlk188555594"/>
      <w:r w:rsidR="008104BE">
        <w:rPr>
          <w:lang w:eastAsia="zh-CN"/>
        </w:rPr>
        <w:t>we do not think Option 1b should be listed as an alternative solution for over-the-air approach</w:t>
      </w:r>
      <w:r w:rsidR="00ED070A">
        <w:rPr>
          <w:lang w:eastAsia="zh-CN"/>
        </w:rPr>
        <w:t xml:space="preserve">. </w:t>
      </w:r>
      <w:bookmarkEnd w:id="3"/>
    </w:p>
    <w:p w14:paraId="512B4C00" w14:textId="2A7F926F" w:rsidR="00A05C22" w:rsidRDefault="00ED070A" w:rsidP="00A05C22">
      <w:pPr>
        <w:overflowPunct w:val="0"/>
        <w:spacing w:before="120"/>
        <w:textAlignment w:val="baseline"/>
        <w:rPr>
          <w:b/>
          <w:lang w:eastAsia="zh-CN"/>
        </w:rPr>
      </w:pPr>
      <w:r>
        <w:rPr>
          <w:rFonts w:hint="eastAsia"/>
          <w:b/>
          <w:lang w:eastAsia="zh-CN"/>
        </w:rPr>
        <w:t>Proposal</w:t>
      </w:r>
      <w:r w:rsidR="00A05C22" w:rsidRPr="009E61BA">
        <w:rPr>
          <w:b/>
          <w:lang w:eastAsia="zh-CN"/>
        </w:rPr>
        <w:t xml:space="preserve"> </w:t>
      </w:r>
      <w:r w:rsidR="00B51A9B">
        <w:rPr>
          <w:b/>
          <w:lang w:eastAsia="zh-CN"/>
        </w:rPr>
        <w:t>8</w:t>
      </w:r>
      <w:r w:rsidR="00A05C22" w:rsidRPr="009E61BA">
        <w:rPr>
          <w:b/>
          <w:lang w:eastAsia="zh-CN"/>
        </w:rPr>
        <w:t xml:space="preserve">: </w:t>
      </w:r>
      <w:r w:rsidR="00137815">
        <w:rPr>
          <w:b/>
          <w:lang w:eastAsia="zh-CN"/>
        </w:rPr>
        <w:t xml:space="preserve">Option 1b (i.e. </w:t>
      </w:r>
      <w:r w:rsidR="00137815" w:rsidRPr="00137815">
        <w:rPr>
          <w:b/>
          <w:lang w:eastAsia="zh-CN"/>
        </w:rPr>
        <w:t>dataset/parameter transfer using UP data</w:t>
      </w:r>
      <w:r w:rsidR="00137815">
        <w:rPr>
          <w:b/>
          <w:lang w:eastAsia="zh-CN"/>
        </w:rPr>
        <w:t>) is not listed as an alternative solution for over-the-air approach.</w:t>
      </w:r>
    </w:p>
    <w:p w14:paraId="5CCF6B00" w14:textId="77777777" w:rsidR="00B43897" w:rsidRPr="005824E5" w:rsidRDefault="00B43897" w:rsidP="00152EE2">
      <w:pPr>
        <w:overflowPunct w:val="0"/>
        <w:spacing w:before="120"/>
        <w:textAlignment w:val="baseline"/>
        <w:rPr>
          <w:lang w:eastAsia="zh-CN"/>
        </w:rPr>
      </w:pPr>
    </w:p>
    <w:p w14:paraId="3438D26F" w14:textId="644804CA" w:rsidR="00A57D63" w:rsidRPr="005824E5" w:rsidRDefault="00C605A1" w:rsidP="00C605A1">
      <w:pPr>
        <w:pStyle w:val="2"/>
        <w:rPr>
          <w:rFonts w:eastAsia="Times New Roman"/>
          <w:b w:val="0"/>
          <w:sz w:val="32"/>
          <w:szCs w:val="32"/>
          <w:lang w:eastAsia="en-GB"/>
        </w:rPr>
      </w:pPr>
      <w:r>
        <w:rPr>
          <w:rFonts w:eastAsiaTheme="minorEastAsia"/>
          <w:b w:val="0"/>
          <w:sz w:val="32"/>
          <w:szCs w:val="32"/>
          <w:lang w:eastAsia="zh-CN"/>
        </w:rPr>
        <w:t>Discussion on o</w:t>
      </w:r>
      <w:r w:rsidR="00A57D63" w:rsidRPr="005824E5">
        <w:rPr>
          <w:rFonts w:eastAsiaTheme="minorEastAsia"/>
          <w:b w:val="0"/>
          <w:sz w:val="32"/>
          <w:szCs w:val="32"/>
          <w:lang w:eastAsia="zh-CN"/>
        </w:rPr>
        <w:t>ther approaches</w:t>
      </w:r>
    </w:p>
    <w:p w14:paraId="63F59E45" w14:textId="07C77BA3" w:rsidR="00E90022" w:rsidRPr="005824E5" w:rsidRDefault="0031409D" w:rsidP="002358DF">
      <w:pPr>
        <w:overflowPunct w:val="0"/>
        <w:spacing w:before="120"/>
        <w:textAlignment w:val="baseline"/>
        <w:rPr>
          <w:lang w:eastAsia="zh-CN"/>
        </w:rPr>
      </w:pPr>
      <w:r w:rsidRPr="005824E5">
        <w:rPr>
          <w:lang w:eastAsia="zh-CN"/>
        </w:rPr>
        <w:t xml:space="preserve">For other approaches, the principle is that NW can </w:t>
      </w:r>
      <w:r w:rsidR="00C2161B">
        <w:rPr>
          <w:lang w:eastAsia="zh-CN"/>
        </w:rPr>
        <w:t>transfer</w:t>
      </w:r>
      <w:r w:rsidRPr="005824E5">
        <w:rPr>
          <w:lang w:eastAsia="zh-CN"/>
        </w:rPr>
        <w:t xml:space="preserve"> dataset/parameter to OTT server</w:t>
      </w:r>
      <w:r w:rsidR="00C2161B">
        <w:rPr>
          <w:lang w:eastAsia="zh-CN"/>
        </w:rPr>
        <w:t xml:space="preserve"> without impacting Uu interface</w:t>
      </w:r>
      <w:r w:rsidR="00F461E7">
        <w:rPr>
          <w:lang w:eastAsia="zh-CN"/>
        </w:rPr>
        <w:t xml:space="preserve">. And then, OTT server may do offline engineering and then </w:t>
      </w:r>
      <w:r w:rsidR="00BE4D0D">
        <w:rPr>
          <w:lang w:eastAsia="zh-CN"/>
        </w:rPr>
        <w:t>transfer</w:t>
      </w:r>
      <w:r w:rsidR="00F461E7">
        <w:rPr>
          <w:lang w:eastAsia="zh-CN"/>
        </w:rPr>
        <w:t xml:space="preserve"> model related information to UE, or OTT server can </w:t>
      </w:r>
      <w:r w:rsidR="00E2115B">
        <w:rPr>
          <w:lang w:eastAsia="zh-CN"/>
        </w:rPr>
        <w:t>directly</w:t>
      </w:r>
      <w:r w:rsidR="00F461E7">
        <w:rPr>
          <w:lang w:eastAsia="zh-CN"/>
        </w:rPr>
        <w:t xml:space="preserve"> transfer the dataset/parameter to UE</w:t>
      </w:r>
      <w:r w:rsidRPr="005824E5">
        <w:rPr>
          <w:lang w:eastAsia="zh-CN"/>
        </w:rPr>
        <w:t xml:space="preserve">. Figure </w:t>
      </w:r>
      <w:r w:rsidR="00393FE3">
        <w:rPr>
          <w:lang w:eastAsia="zh-CN"/>
        </w:rPr>
        <w:t>2</w:t>
      </w:r>
      <w:r w:rsidRPr="005824E5">
        <w:rPr>
          <w:lang w:eastAsia="zh-CN"/>
        </w:rPr>
        <w:t xml:space="preserve"> shows the basic work flow.</w:t>
      </w:r>
    </w:p>
    <w:p w14:paraId="18DEC113" w14:textId="6A87E25E" w:rsidR="00E90022" w:rsidRDefault="009B0CC5" w:rsidP="005824E5">
      <w:pPr>
        <w:overflowPunct w:val="0"/>
        <w:spacing w:before="120"/>
        <w:jc w:val="center"/>
        <w:textAlignment w:val="baseline"/>
        <w:rPr>
          <w:lang w:eastAsia="zh-CN"/>
        </w:rPr>
      </w:pPr>
      <w:r>
        <w:rPr>
          <w:noProof/>
        </w:rPr>
        <w:drawing>
          <wp:inline distT="0" distB="0" distL="0" distR="0" wp14:anchorId="7A041CB7" wp14:editId="26FC4F15">
            <wp:extent cx="4007457" cy="1172739"/>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17156" cy="1175577"/>
                    </a:xfrm>
                    <a:prstGeom prst="rect">
                      <a:avLst/>
                    </a:prstGeom>
                  </pic:spPr>
                </pic:pic>
              </a:graphicData>
            </a:graphic>
          </wp:inline>
        </w:drawing>
      </w:r>
    </w:p>
    <w:p w14:paraId="5EBB1A1A" w14:textId="55A9BFBB" w:rsidR="004C177E" w:rsidRPr="006C3D5F" w:rsidRDefault="004C177E" w:rsidP="005824E5">
      <w:pPr>
        <w:overflowPunct w:val="0"/>
        <w:spacing w:before="120"/>
        <w:jc w:val="center"/>
        <w:textAlignment w:val="baseline"/>
        <w:rPr>
          <w:b/>
          <w:lang w:eastAsia="zh-CN"/>
        </w:rPr>
      </w:pPr>
      <w:r w:rsidRPr="006C3D5F">
        <w:rPr>
          <w:rFonts w:hint="eastAsia"/>
          <w:b/>
          <w:lang w:eastAsia="zh-CN"/>
        </w:rPr>
        <w:t>F</w:t>
      </w:r>
      <w:r w:rsidRPr="006C3D5F">
        <w:rPr>
          <w:b/>
          <w:lang w:eastAsia="zh-CN"/>
        </w:rPr>
        <w:t xml:space="preserve">igure </w:t>
      </w:r>
      <w:r w:rsidR="00393FE3">
        <w:rPr>
          <w:b/>
          <w:lang w:eastAsia="zh-CN"/>
        </w:rPr>
        <w:t>2</w:t>
      </w:r>
      <w:r w:rsidRPr="006C3D5F">
        <w:rPr>
          <w:b/>
          <w:lang w:eastAsia="zh-CN"/>
        </w:rPr>
        <w:t>: work flow of other approaches</w:t>
      </w:r>
    </w:p>
    <w:p w14:paraId="384E89C0" w14:textId="18746D39" w:rsidR="004248AF" w:rsidRPr="005824E5" w:rsidRDefault="004248AF" w:rsidP="00152EE2">
      <w:pPr>
        <w:overflowPunct w:val="0"/>
        <w:spacing w:before="120"/>
        <w:textAlignment w:val="baseline"/>
        <w:rPr>
          <w:lang w:eastAsia="zh-CN"/>
        </w:rPr>
      </w:pPr>
    </w:p>
    <w:p w14:paraId="458EEF29" w14:textId="466DB963" w:rsidR="0031409D" w:rsidRPr="005824E5" w:rsidRDefault="000A205D" w:rsidP="00152EE2">
      <w:pPr>
        <w:overflowPunct w:val="0"/>
        <w:spacing w:before="120"/>
        <w:textAlignment w:val="baseline"/>
        <w:rPr>
          <w:lang w:eastAsia="zh-CN"/>
        </w:rPr>
      </w:pPr>
      <w:r w:rsidRPr="005824E5">
        <w:rPr>
          <w:lang w:eastAsia="zh-CN"/>
        </w:rPr>
        <w:t>It is assumed that NG-RAN can generate dataset/</w:t>
      </w:r>
      <w:r w:rsidR="00E2115B" w:rsidRPr="005824E5">
        <w:rPr>
          <w:lang w:eastAsia="zh-CN"/>
        </w:rPr>
        <w:t>parameter</w:t>
      </w:r>
      <w:r w:rsidRPr="005824E5">
        <w:rPr>
          <w:lang w:eastAsia="zh-CN"/>
        </w:rPr>
        <w:t>, and then t</w:t>
      </w:r>
      <w:r w:rsidR="0031409D" w:rsidRPr="005824E5">
        <w:rPr>
          <w:lang w:eastAsia="zh-CN"/>
        </w:rPr>
        <w:t>here may be two ways:</w:t>
      </w:r>
    </w:p>
    <w:p w14:paraId="6DAE9353" w14:textId="544F1C36" w:rsidR="0031409D" w:rsidRPr="005824E5" w:rsidRDefault="000A205D" w:rsidP="00152EE2">
      <w:pPr>
        <w:overflowPunct w:val="0"/>
        <w:spacing w:before="120"/>
        <w:textAlignment w:val="baseline"/>
        <w:rPr>
          <w:lang w:eastAsia="zh-CN"/>
        </w:rPr>
      </w:pPr>
      <w:r w:rsidRPr="005824E5">
        <w:rPr>
          <w:lang w:eastAsia="zh-CN"/>
        </w:rPr>
        <w:t>(1)</w:t>
      </w:r>
      <w:r w:rsidR="0031409D" w:rsidRPr="005824E5">
        <w:rPr>
          <w:lang w:eastAsia="zh-CN"/>
        </w:rPr>
        <w:t xml:space="preserve"> the transfer</w:t>
      </w:r>
      <w:r w:rsidR="005E1539" w:rsidRPr="005824E5">
        <w:rPr>
          <w:lang w:eastAsia="zh-CN"/>
        </w:rPr>
        <w:t xml:space="preserve"> </w:t>
      </w:r>
      <w:bookmarkStart w:id="4" w:name="_Hlk188025303"/>
      <w:r w:rsidR="005E1539" w:rsidRPr="005824E5">
        <w:rPr>
          <w:lang w:eastAsia="zh-CN"/>
        </w:rPr>
        <w:t>of dataset/parameter</w:t>
      </w:r>
      <w:bookmarkEnd w:id="4"/>
      <w:r w:rsidR="0031409D" w:rsidRPr="005824E5">
        <w:rPr>
          <w:lang w:eastAsia="zh-CN"/>
        </w:rPr>
        <w:t xml:space="preserve"> is done via core network</w:t>
      </w:r>
      <w:r w:rsidRPr="005824E5">
        <w:rPr>
          <w:lang w:eastAsia="zh-CN"/>
        </w:rPr>
        <w:t>, e.g. NG-RAN -&gt; CN NF -&gt; OTT server</w:t>
      </w:r>
    </w:p>
    <w:p w14:paraId="515A9EDD" w14:textId="0C24B994" w:rsidR="0031409D" w:rsidRPr="005824E5" w:rsidRDefault="000A205D" w:rsidP="00152EE2">
      <w:pPr>
        <w:overflowPunct w:val="0"/>
        <w:spacing w:before="120"/>
        <w:textAlignment w:val="baseline"/>
        <w:rPr>
          <w:lang w:eastAsia="zh-CN"/>
        </w:rPr>
      </w:pPr>
      <w:r w:rsidRPr="005824E5">
        <w:rPr>
          <w:lang w:eastAsia="zh-CN"/>
        </w:rPr>
        <w:lastRenderedPageBreak/>
        <w:t xml:space="preserve">(2) </w:t>
      </w:r>
      <w:r w:rsidR="0031409D" w:rsidRPr="005824E5">
        <w:rPr>
          <w:lang w:eastAsia="zh-CN"/>
        </w:rPr>
        <w:t>the transfer</w:t>
      </w:r>
      <w:r w:rsidR="005E1539" w:rsidRPr="005824E5">
        <w:rPr>
          <w:lang w:eastAsia="zh-CN"/>
        </w:rPr>
        <w:t xml:space="preserve"> of dataset/parameter</w:t>
      </w:r>
      <w:r w:rsidR="0031409D" w:rsidRPr="005824E5">
        <w:rPr>
          <w:lang w:eastAsia="zh-CN"/>
        </w:rPr>
        <w:t xml:space="preserve"> is done via OAM</w:t>
      </w:r>
      <w:r w:rsidRPr="005824E5">
        <w:rPr>
          <w:lang w:eastAsia="zh-CN"/>
        </w:rPr>
        <w:t>, e.g. NG-RAN -&gt; OAM -&gt; OTT server</w:t>
      </w:r>
    </w:p>
    <w:p w14:paraId="6746BE20" w14:textId="51A8DA64" w:rsidR="0031409D" w:rsidRPr="005824E5" w:rsidRDefault="0031409D" w:rsidP="00152EE2">
      <w:pPr>
        <w:overflowPunct w:val="0"/>
        <w:spacing w:before="120"/>
        <w:textAlignment w:val="baseline"/>
        <w:rPr>
          <w:lang w:eastAsia="zh-CN"/>
        </w:rPr>
      </w:pPr>
    </w:p>
    <w:p w14:paraId="2F281EDB" w14:textId="1520406D" w:rsidR="000A205D" w:rsidRPr="005824E5" w:rsidRDefault="00A64819" w:rsidP="00152EE2">
      <w:pPr>
        <w:overflowPunct w:val="0"/>
        <w:spacing w:before="120"/>
        <w:textAlignment w:val="baseline"/>
        <w:rPr>
          <w:lang w:eastAsia="zh-CN"/>
        </w:rPr>
      </w:pPr>
      <w:r w:rsidRPr="005824E5">
        <w:rPr>
          <w:lang w:eastAsia="zh-CN"/>
        </w:rPr>
        <w:t>For (1), how CN NF(s) are to be involved and potential specification impacts can be up to SA2 and perhaps other WGs (e.g. SA3).</w:t>
      </w:r>
    </w:p>
    <w:p w14:paraId="15FE5FD4" w14:textId="38729459" w:rsidR="00A64819" w:rsidRDefault="00A64819" w:rsidP="00152EE2">
      <w:pPr>
        <w:overflowPunct w:val="0"/>
        <w:spacing w:before="120"/>
        <w:textAlignment w:val="baseline"/>
        <w:rPr>
          <w:lang w:eastAsia="zh-CN"/>
        </w:rPr>
      </w:pPr>
      <w:r w:rsidRPr="005824E5">
        <w:rPr>
          <w:lang w:eastAsia="zh-CN"/>
        </w:rPr>
        <w:t>For (2), how OAM is to be involved and potential specification impacts can be up to SA5 and perhaps other WGs (e.g. SA3).</w:t>
      </w:r>
    </w:p>
    <w:p w14:paraId="1EB1EB42" w14:textId="6092361F" w:rsidR="009B0CC5" w:rsidRPr="005824E5" w:rsidRDefault="009B0CC5" w:rsidP="00152EE2">
      <w:pPr>
        <w:overflowPunct w:val="0"/>
        <w:spacing w:before="120"/>
        <w:textAlignment w:val="baseline"/>
        <w:rPr>
          <w:lang w:eastAsia="zh-CN"/>
        </w:rPr>
      </w:pPr>
      <w:r>
        <w:rPr>
          <w:rFonts w:hint="eastAsia"/>
          <w:lang w:eastAsia="zh-CN"/>
        </w:rPr>
        <w:t>A</w:t>
      </w:r>
      <w:r>
        <w:rPr>
          <w:lang w:eastAsia="zh-CN"/>
        </w:rPr>
        <w:t xml:space="preserve">s we analyzed in section 2.2., the </w:t>
      </w:r>
      <w:r w:rsidR="008C03B4">
        <w:rPr>
          <w:lang w:eastAsia="zh-CN"/>
        </w:rPr>
        <w:t>information transfer between UE and OTT server can be left to implementation.</w:t>
      </w:r>
    </w:p>
    <w:p w14:paraId="2D325EFB" w14:textId="007283A0" w:rsidR="005E1539" w:rsidRPr="005824E5" w:rsidRDefault="005E1539" w:rsidP="00152EE2">
      <w:pPr>
        <w:overflowPunct w:val="0"/>
        <w:spacing w:before="120"/>
        <w:textAlignment w:val="baseline"/>
        <w:rPr>
          <w:lang w:eastAsia="zh-CN"/>
        </w:rPr>
      </w:pPr>
    </w:p>
    <w:p w14:paraId="44304CB1" w14:textId="245186AB" w:rsidR="005E1539" w:rsidRPr="005824E5" w:rsidRDefault="005E1539" w:rsidP="00152EE2">
      <w:pPr>
        <w:overflowPunct w:val="0"/>
        <w:spacing w:before="120"/>
        <w:textAlignment w:val="baseline"/>
        <w:rPr>
          <w:b/>
          <w:lang w:eastAsia="zh-CN"/>
        </w:rPr>
      </w:pPr>
      <w:r w:rsidRPr="005824E5">
        <w:rPr>
          <w:b/>
          <w:lang w:eastAsia="zh-CN"/>
        </w:rPr>
        <w:t xml:space="preserve">Observation </w:t>
      </w:r>
      <w:r w:rsidR="00CA537E">
        <w:rPr>
          <w:b/>
          <w:lang w:eastAsia="zh-CN"/>
        </w:rPr>
        <w:t>3</w:t>
      </w:r>
      <w:r w:rsidRPr="005824E5">
        <w:rPr>
          <w:b/>
          <w:lang w:eastAsia="zh-CN"/>
        </w:rPr>
        <w:t>: From RAN2 point of view, other approaches may be:</w:t>
      </w:r>
    </w:p>
    <w:p w14:paraId="382F4F48" w14:textId="193EA62F" w:rsidR="005E1539" w:rsidRPr="004D7F63" w:rsidRDefault="005E1539" w:rsidP="004D7F63">
      <w:pPr>
        <w:pStyle w:val="af6"/>
        <w:numPr>
          <w:ilvl w:val="0"/>
          <w:numId w:val="36"/>
        </w:numPr>
        <w:overflowPunct w:val="0"/>
        <w:spacing w:before="120"/>
        <w:ind w:firstLineChars="0"/>
        <w:textAlignment w:val="baseline"/>
        <w:rPr>
          <w:b/>
          <w:lang w:eastAsia="zh-CN"/>
        </w:rPr>
      </w:pPr>
      <w:r w:rsidRPr="004D7F63">
        <w:rPr>
          <w:b/>
          <w:lang w:eastAsia="zh-CN"/>
        </w:rPr>
        <w:t>the transfer of dataset/parameter is done via core network, e.g. NG-RAN -&gt; CN NF -&gt; OTT server. At least SA2</w:t>
      </w:r>
      <w:r w:rsidR="00BE0E7B" w:rsidRPr="004D7F63">
        <w:rPr>
          <w:b/>
          <w:lang w:eastAsia="zh-CN"/>
        </w:rPr>
        <w:t>/RAN3</w:t>
      </w:r>
      <w:r w:rsidRPr="004D7F63">
        <w:rPr>
          <w:b/>
          <w:lang w:eastAsia="zh-CN"/>
        </w:rPr>
        <w:t xml:space="preserve"> should check details and feasibility</w:t>
      </w:r>
    </w:p>
    <w:p w14:paraId="0A014EC2" w14:textId="13BBB4D7" w:rsidR="005E1539" w:rsidRPr="004D7F63" w:rsidRDefault="005E1539" w:rsidP="004D7F63">
      <w:pPr>
        <w:pStyle w:val="af6"/>
        <w:numPr>
          <w:ilvl w:val="0"/>
          <w:numId w:val="36"/>
        </w:numPr>
        <w:overflowPunct w:val="0"/>
        <w:spacing w:before="120"/>
        <w:ind w:firstLineChars="0"/>
        <w:textAlignment w:val="baseline"/>
        <w:rPr>
          <w:b/>
          <w:lang w:eastAsia="zh-CN"/>
        </w:rPr>
      </w:pPr>
      <w:r w:rsidRPr="004D7F63">
        <w:rPr>
          <w:b/>
          <w:lang w:eastAsia="zh-CN"/>
        </w:rPr>
        <w:t>the transfer of dataset/parameter is done via OAM, e.g. NG-RAN -&gt; OAM -&gt; OTT server. At least SA5 should check details and feasibility</w:t>
      </w:r>
    </w:p>
    <w:p w14:paraId="4929E6EF" w14:textId="21D62552" w:rsidR="006503E2" w:rsidRPr="004D7F63" w:rsidRDefault="006503E2" w:rsidP="004D7F63">
      <w:pPr>
        <w:pStyle w:val="af6"/>
        <w:numPr>
          <w:ilvl w:val="0"/>
          <w:numId w:val="36"/>
        </w:numPr>
        <w:overflowPunct w:val="0"/>
        <w:spacing w:before="120"/>
        <w:ind w:firstLineChars="0"/>
        <w:textAlignment w:val="baseline"/>
        <w:rPr>
          <w:b/>
          <w:lang w:eastAsia="zh-CN"/>
        </w:rPr>
      </w:pPr>
      <w:r w:rsidRPr="004D7F63">
        <w:rPr>
          <w:rFonts w:hint="eastAsia"/>
          <w:b/>
          <w:lang w:eastAsia="zh-CN"/>
        </w:rPr>
        <w:t>T</w:t>
      </w:r>
      <w:r w:rsidRPr="004D7F63">
        <w:rPr>
          <w:b/>
          <w:lang w:eastAsia="zh-CN"/>
        </w:rPr>
        <w:t>he information transfer between UE and OTT server can be left to implementation</w:t>
      </w:r>
    </w:p>
    <w:p w14:paraId="2B3B28B7" w14:textId="7EF36A28" w:rsidR="00542188" w:rsidRPr="00542188" w:rsidRDefault="00542188" w:rsidP="00152EE2">
      <w:pPr>
        <w:overflowPunct w:val="0"/>
        <w:spacing w:before="120"/>
        <w:textAlignment w:val="baseline"/>
        <w:rPr>
          <w:b/>
          <w:lang w:eastAsia="zh-CN"/>
        </w:rPr>
      </w:pPr>
      <w:r w:rsidRPr="00542188">
        <w:rPr>
          <w:rFonts w:hint="eastAsia"/>
          <w:b/>
          <w:lang w:eastAsia="zh-CN"/>
        </w:rPr>
        <w:t>P</w:t>
      </w:r>
      <w:r w:rsidRPr="00542188">
        <w:rPr>
          <w:b/>
          <w:lang w:eastAsia="zh-CN"/>
        </w:rPr>
        <w:t xml:space="preserve">roposal </w:t>
      </w:r>
      <w:r w:rsidR="00B51A9B">
        <w:rPr>
          <w:b/>
          <w:lang w:eastAsia="zh-CN"/>
        </w:rPr>
        <w:t>10</w:t>
      </w:r>
      <w:r w:rsidRPr="00542188">
        <w:rPr>
          <w:b/>
          <w:lang w:eastAsia="zh-CN"/>
        </w:rPr>
        <w:t xml:space="preserve">: </w:t>
      </w:r>
      <w:r>
        <w:rPr>
          <w:b/>
          <w:lang w:eastAsia="zh-CN"/>
        </w:rPr>
        <w:t xml:space="preserve">RAN2 can send a LS including the above observation </w:t>
      </w:r>
      <w:r w:rsidR="00B2220D">
        <w:rPr>
          <w:b/>
          <w:lang w:eastAsia="zh-CN"/>
        </w:rPr>
        <w:t>3</w:t>
      </w:r>
      <w:r>
        <w:rPr>
          <w:b/>
          <w:lang w:eastAsia="zh-CN"/>
        </w:rPr>
        <w:t xml:space="preserve"> to SA2, and then they could check the feasibility in Rel-19.</w:t>
      </w:r>
    </w:p>
    <w:p w14:paraId="68CE34D2" w14:textId="77777777" w:rsidR="00542188" w:rsidRPr="005824E5" w:rsidRDefault="00542188" w:rsidP="00152EE2">
      <w:pPr>
        <w:overflowPunct w:val="0"/>
        <w:spacing w:before="120"/>
        <w:textAlignment w:val="baseline"/>
        <w:rPr>
          <w:lang w:eastAsia="zh-CN"/>
        </w:rPr>
      </w:pPr>
    </w:p>
    <w:p w14:paraId="11F546F6" w14:textId="0EC878E7" w:rsidR="00D458FC" w:rsidRPr="005824E5"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5824E5">
        <w:rPr>
          <w:rFonts w:eastAsia="Times New Roman"/>
          <w:b w:val="0"/>
          <w:bCs w:val="0"/>
          <w:sz w:val="36"/>
          <w:szCs w:val="20"/>
          <w:lang w:eastAsia="en-GB"/>
        </w:rPr>
        <w:t>Conclusion</w:t>
      </w:r>
    </w:p>
    <w:p w14:paraId="27E2F6F2" w14:textId="0D4E4C63" w:rsidR="004D7F63" w:rsidRDefault="004D7F63" w:rsidP="0034068D">
      <w:pPr>
        <w:rPr>
          <w:lang w:eastAsia="zh-CN"/>
        </w:rPr>
      </w:pPr>
      <w:r>
        <w:rPr>
          <w:rFonts w:hint="eastAsia"/>
          <w:lang w:eastAsia="zh-CN"/>
        </w:rPr>
        <w:t>I</w:t>
      </w:r>
      <w:r>
        <w:rPr>
          <w:lang w:eastAsia="zh-CN"/>
        </w:rPr>
        <w:t xml:space="preserve">n this contribution, we mainly discuss </w:t>
      </w:r>
      <w:r w:rsidRPr="004D7F63">
        <w:rPr>
          <w:lang w:eastAsia="zh-CN"/>
        </w:rPr>
        <w:t>signalling feasibility of dataset and parameter sharing for CSI compression</w:t>
      </w:r>
      <w:r>
        <w:rPr>
          <w:lang w:eastAsia="zh-CN"/>
        </w:rPr>
        <w:t xml:space="preserve"> based on the RAN1 LS [1], and we have the following observations and proposals:</w:t>
      </w:r>
    </w:p>
    <w:p w14:paraId="5CE6C74C" w14:textId="3E685983" w:rsidR="005D2353" w:rsidRPr="005824E5" w:rsidRDefault="005D2353" w:rsidP="0034068D">
      <w:pPr>
        <w:rPr>
          <w:lang w:eastAsia="zh-CN"/>
        </w:rPr>
      </w:pPr>
      <w:r w:rsidRPr="005D2353">
        <w:rPr>
          <w:rFonts w:hint="eastAsia"/>
          <w:highlight w:val="green"/>
          <w:lang w:eastAsia="zh-CN"/>
        </w:rPr>
        <w:t>F</w:t>
      </w:r>
      <w:r w:rsidRPr="005D2353">
        <w:rPr>
          <w:highlight w:val="green"/>
          <w:lang w:eastAsia="zh-CN"/>
        </w:rPr>
        <w:t>or over-the-air approach</w:t>
      </w:r>
    </w:p>
    <w:p w14:paraId="36DA94E6" w14:textId="76E5B0CB" w:rsidR="00243234" w:rsidRDefault="00243234" w:rsidP="00243234">
      <w:pPr>
        <w:overflowPunct w:val="0"/>
        <w:spacing w:before="120"/>
        <w:textAlignment w:val="baseline"/>
        <w:rPr>
          <w:b/>
        </w:rPr>
      </w:pPr>
      <w:r w:rsidRPr="00575CB3">
        <w:rPr>
          <w:b/>
        </w:rPr>
        <w:t xml:space="preserve">Observation </w:t>
      </w:r>
      <w:r>
        <w:rPr>
          <w:b/>
        </w:rPr>
        <w:t>1</w:t>
      </w:r>
      <w:r w:rsidRPr="00575CB3">
        <w:rPr>
          <w:b/>
        </w:rPr>
        <w:t xml:space="preserve">: Since </w:t>
      </w:r>
      <w:r>
        <w:rPr>
          <w:b/>
        </w:rPr>
        <w:t>NG-RAN</w:t>
      </w:r>
      <w:r w:rsidRPr="00575CB3">
        <w:rPr>
          <w:b/>
        </w:rPr>
        <w:t xml:space="preserve"> generates CSI generation part in Option 3a-1 and {target CSI,  CSI feedback) for Option 4-1,  </w:t>
      </w:r>
      <w:r>
        <w:rPr>
          <w:b/>
        </w:rPr>
        <w:t>NG-RAN</w:t>
      </w:r>
      <w:r w:rsidRPr="00575CB3">
        <w:rPr>
          <w:b/>
        </w:rPr>
        <w:t xml:space="preserve"> initiates the transfer of the dataset/parameters to the UE</w:t>
      </w:r>
      <w:r>
        <w:rPr>
          <w:b/>
        </w:rPr>
        <w:t>.</w:t>
      </w:r>
    </w:p>
    <w:p w14:paraId="2A6ADC3A" w14:textId="314A95BD" w:rsidR="00243234" w:rsidRPr="009E61BA" w:rsidRDefault="00243234" w:rsidP="00243234">
      <w:pPr>
        <w:overflowPunct w:val="0"/>
        <w:spacing w:before="120"/>
        <w:textAlignment w:val="baseline"/>
        <w:rPr>
          <w:b/>
          <w:lang w:eastAsia="zh-CN"/>
        </w:rPr>
      </w:pPr>
      <w:r>
        <w:rPr>
          <w:b/>
          <w:lang w:eastAsia="zh-CN"/>
        </w:rPr>
        <w:t>Observation 2</w:t>
      </w:r>
      <w:r w:rsidRPr="009E61BA">
        <w:rPr>
          <w:b/>
          <w:lang w:eastAsia="zh-CN"/>
        </w:rPr>
        <w:t xml:space="preserve">: </w:t>
      </w:r>
      <w:r>
        <w:rPr>
          <w:b/>
          <w:lang w:eastAsia="zh-CN"/>
        </w:rPr>
        <w:t>For Option 1a, if the size is less than 45KBytes, transfer of dataset/parameter using RRC signalling is fe</w:t>
      </w:r>
      <w:r>
        <w:rPr>
          <w:rFonts w:hint="eastAsia"/>
          <w:b/>
          <w:lang w:eastAsia="zh-CN"/>
        </w:rPr>
        <w:t>a</w:t>
      </w:r>
      <w:r>
        <w:rPr>
          <w:b/>
          <w:lang w:eastAsia="zh-CN"/>
        </w:rPr>
        <w:t xml:space="preserve">sible. </w:t>
      </w:r>
    </w:p>
    <w:p w14:paraId="64BC6490" w14:textId="77777777" w:rsidR="00243234" w:rsidRPr="00243234" w:rsidRDefault="00243234" w:rsidP="00243234">
      <w:pPr>
        <w:overflowPunct w:val="0"/>
        <w:spacing w:before="120"/>
        <w:textAlignment w:val="baseline"/>
        <w:rPr>
          <w:b/>
          <w:lang w:eastAsia="zh-CN"/>
        </w:rPr>
      </w:pPr>
    </w:p>
    <w:p w14:paraId="24408117" w14:textId="77777777" w:rsidR="00243234" w:rsidRPr="009E61BA" w:rsidRDefault="00243234" w:rsidP="00243234">
      <w:pPr>
        <w:overflowPunct w:val="0"/>
        <w:spacing w:before="120"/>
        <w:textAlignment w:val="baseline"/>
        <w:rPr>
          <w:b/>
          <w:lang w:val="en-GB" w:eastAsia="zh-CN"/>
        </w:rPr>
      </w:pPr>
      <w:r>
        <w:rPr>
          <w:b/>
          <w:lang w:val="en-GB" w:eastAsia="zh-CN"/>
        </w:rPr>
        <w:t>Proposal 1</w:t>
      </w:r>
      <w:r w:rsidRPr="009E61BA">
        <w:rPr>
          <w:b/>
          <w:lang w:val="en-GB" w:eastAsia="zh-CN"/>
        </w:rPr>
        <w:t xml:space="preserve">: There are two options for </w:t>
      </w:r>
      <w:r>
        <w:rPr>
          <w:b/>
          <w:lang w:val="en-GB" w:eastAsia="zh-CN"/>
        </w:rPr>
        <w:t>transfer</w:t>
      </w:r>
      <w:r w:rsidRPr="009E61BA">
        <w:rPr>
          <w:b/>
          <w:lang w:val="en-GB" w:eastAsia="zh-CN"/>
        </w:rPr>
        <w:t xml:space="preserve"> of dataset/parameter in Uu interface:</w:t>
      </w:r>
    </w:p>
    <w:p w14:paraId="59A5242C" w14:textId="77777777" w:rsidR="00243234" w:rsidRPr="008A57A4" w:rsidRDefault="00243234" w:rsidP="00243234">
      <w:pPr>
        <w:pStyle w:val="af6"/>
        <w:numPr>
          <w:ilvl w:val="0"/>
          <w:numId w:val="35"/>
        </w:numPr>
        <w:overflowPunct w:val="0"/>
        <w:spacing w:before="120"/>
        <w:ind w:firstLineChars="0"/>
        <w:textAlignment w:val="baseline"/>
        <w:rPr>
          <w:b/>
          <w:lang w:val="en-GB" w:eastAsia="zh-CN"/>
        </w:rPr>
      </w:pPr>
      <w:r w:rsidRPr="008A57A4">
        <w:rPr>
          <w:rFonts w:hint="eastAsia"/>
          <w:b/>
          <w:lang w:val="en-GB" w:eastAsia="zh-CN"/>
        </w:rPr>
        <w:t>O</w:t>
      </w:r>
      <w:r w:rsidRPr="008A57A4">
        <w:rPr>
          <w:b/>
          <w:lang w:val="en-GB" w:eastAsia="zh-CN"/>
        </w:rPr>
        <w:t>ption 1a: NG-RAN can transfer dat</w:t>
      </w:r>
      <w:bookmarkStart w:id="5" w:name="_GoBack"/>
      <w:bookmarkEnd w:id="5"/>
      <w:r w:rsidRPr="008A57A4">
        <w:rPr>
          <w:b/>
          <w:lang w:val="en-GB" w:eastAsia="zh-CN"/>
        </w:rPr>
        <w:t>aset/parameter to UE via RRC signalling</w:t>
      </w:r>
    </w:p>
    <w:p w14:paraId="2F699D81" w14:textId="77777777" w:rsidR="00243234" w:rsidRPr="008A57A4" w:rsidRDefault="00243234" w:rsidP="00243234">
      <w:pPr>
        <w:pStyle w:val="af6"/>
        <w:numPr>
          <w:ilvl w:val="0"/>
          <w:numId w:val="35"/>
        </w:numPr>
        <w:overflowPunct w:val="0"/>
        <w:spacing w:before="120"/>
        <w:ind w:firstLineChars="0"/>
        <w:textAlignment w:val="baseline"/>
        <w:rPr>
          <w:b/>
          <w:lang w:val="en-GB" w:eastAsia="zh-CN"/>
        </w:rPr>
      </w:pPr>
      <w:r w:rsidRPr="008A57A4">
        <w:rPr>
          <w:rFonts w:hint="eastAsia"/>
          <w:b/>
          <w:lang w:val="en-GB" w:eastAsia="zh-CN"/>
        </w:rPr>
        <w:t>O</w:t>
      </w:r>
      <w:r w:rsidRPr="008A57A4">
        <w:rPr>
          <w:b/>
          <w:lang w:val="en-GB" w:eastAsia="zh-CN"/>
        </w:rPr>
        <w:t>ption 1b: NG-RAN can transfer dataset/parameter to UE via UP data</w:t>
      </w:r>
    </w:p>
    <w:p w14:paraId="01CC1876" w14:textId="77777777" w:rsidR="00243234" w:rsidRPr="00E73883" w:rsidRDefault="00243234" w:rsidP="00243234">
      <w:pPr>
        <w:overflowPunct w:val="0"/>
        <w:spacing w:before="120"/>
        <w:textAlignment w:val="baseline"/>
        <w:rPr>
          <w:b/>
          <w:lang w:val="en-GB" w:eastAsia="zh-CN"/>
        </w:rPr>
      </w:pPr>
      <w:r w:rsidRPr="00E73883">
        <w:rPr>
          <w:rFonts w:hint="eastAsia"/>
          <w:b/>
          <w:lang w:val="en-GB" w:eastAsia="zh-CN"/>
        </w:rPr>
        <w:t>P</w:t>
      </w:r>
      <w:r w:rsidRPr="00E73883">
        <w:rPr>
          <w:b/>
          <w:lang w:val="en-GB" w:eastAsia="zh-CN"/>
        </w:rPr>
        <w:t xml:space="preserve">roposal </w:t>
      </w:r>
      <w:r>
        <w:rPr>
          <w:b/>
          <w:lang w:val="en-GB" w:eastAsia="zh-CN"/>
        </w:rPr>
        <w:t>2</w:t>
      </w:r>
      <w:r w:rsidRPr="00E73883">
        <w:rPr>
          <w:b/>
          <w:lang w:val="en-GB" w:eastAsia="zh-CN"/>
        </w:rPr>
        <w:t>: For over-the-air approach, it is assumed that NG-RAN generates the dataset/parameter.</w:t>
      </w:r>
    </w:p>
    <w:p w14:paraId="2A3D3F2A" w14:textId="77777777" w:rsidR="00243234" w:rsidRPr="009E61BA" w:rsidRDefault="00243234" w:rsidP="00243234">
      <w:pPr>
        <w:overflowPunct w:val="0"/>
        <w:spacing w:before="120"/>
        <w:textAlignment w:val="baseline"/>
        <w:rPr>
          <w:b/>
          <w:lang w:eastAsia="zh-CN"/>
        </w:rPr>
      </w:pPr>
      <w:r>
        <w:rPr>
          <w:b/>
          <w:lang w:eastAsia="zh-CN"/>
        </w:rPr>
        <w:t>Proposal 3</w:t>
      </w:r>
      <w:r w:rsidRPr="009E61BA">
        <w:rPr>
          <w:b/>
          <w:lang w:eastAsia="zh-CN"/>
        </w:rPr>
        <w:t xml:space="preserve">: </w:t>
      </w:r>
      <w:r>
        <w:rPr>
          <w:b/>
          <w:lang w:eastAsia="zh-CN"/>
        </w:rPr>
        <w:t>For Option 1a, Table 7.3.1.4-1 in TR 38.843 can be used as the starting point for analysis.</w:t>
      </w:r>
    </w:p>
    <w:p w14:paraId="0AACEFF9" w14:textId="77777777" w:rsidR="00243234" w:rsidRDefault="00243234" w:rsidP="00243234">
      <w:pPr>
        <w:overflowPunct w:val="0"/>
        <w:spacing w:before="120"/>
        <w:textAlignment w:val="baseline"/>
        <w:rPr>
          <w:b/>
          <w:lang w:eastAsia="zh-CN"/>
        </w:rPr>
      </w:pPr>
      <w:r>
        <w:rPr>
          <w:b/>
          <w:lang w:eastAsia="zh-CN"/>
        </w:rPr>
        <w:t>Proposal 4</w:t>
      </w:r>
      <w:r w:rsidRPr="009E61BA">
        <w:rPr>
          <w:b/>
          <w:lang w:eastAsia="zh-CN"/>
        </w:rPr>
        <w:t xml:space="preserve">: </w:t>
      </w:r>
      <w:r>
        <w:rPr>
          <w:b/>
          <w:lang w:eastAsia="zh-CN"/>
        </w:rPr>
        <w:t>For Option 1a, if the size is larger than 45KBytes, the following enhancements can be considered:</w:t>
      </w:r>
    </w:p>
    <w:p w14:paraId="277EE266" w14:textId="77777777" w:rsidR="00243234" w:rsidRPr="001934F6" w:rsidRDefault="00243234" w:rsidP="00243234">
      <w:pPr>
        <w:pStyle w:val="af6"/>
        <w:numPr>
          <w:ilvl w:val="0"/>
          <w:numId w:val="31"/>
        </w:numPr>
        <w:overflowPunct w:val="0"/>
        <w:spacing w:before="120"/>
        <w:ind w:firstLineChars="0"/>
        <w:textAlignment w:val="baseline"/>
        <w:rPr>
          <w:b/>
          <w:lang w:eastAsia="zh-CN"/>
        </w:rPr>
      </w:pPr>
      <w:r w:rsidRPr="001934F6">
        <w:rPr>
          <w:b/>
          <w:lang w:eastAsia="zh-CN"/>
        </w:rPr>
        <w:t>NG-RAN can do the segmentation of dataset/parameter above RRC layer. This is transparent to RRC laye</w:t>
      </w:r>
      <w:r>
        <w:rPr>
          <w:b/>
          <w:lang w:eastAsia="zh-CN"/>
        </w:rPr>
        <w:t>r and a new AS protocol layer may have some RAN2 impacts</w:t>
      </w:r>
    </w:p>
    <w:p w14:paraId="49C02CB5" w14:textId="77777777" w:rsidR="00243234" w:rsidRPr="001934F6" w:rsidRDefault="00243234" w:rsidP="00243234">
      <w:pPr>
        <w:pStyle w:val="af6"/>
        <w:numPr>
          <w:ilvl w:val="0"/>
          <w:numId w:val="31"/>
        </w:numPr>
        <w:overflowPunct w:val="0"/>
        <w:spacing w:before="120"/>
        <w:ind w:firstLineChars="0"/>
        <w:textAlignment w:val="baseline"/>
        <w:rPr>
          <w:b/>
          <w:lang w:eastAsia="zh-CN"/>
        </w:rPr>
      </w:pPr>
      <w:r w:rsidRPr="001934F6">
        <w:rPr>
          <w:b/>
          <w:lang w:eastAsia="zh-CN"/>
        </w:rPr>
        <w:t>NG-RAN can do the segmentation of dataset/parameter in RRC layer. This is non-transparent to RRC layer</w:t>
      </w:r>
      <w:r>
        <w:rPr>
          <w:b/>
          <w:lang w:eastAsia="zh-CN"/>
        </w:rPr>
        <w:t>, and this may have some RAN2 impacts</w:t>
      </w:r>
    </w:p>
    <w:p w14:paraId="6C800ACC" w14:textId="77777777" w:rsidR="00243234" w:rsidRDefault="00243234" w:rsidP="00243234">
      <w:pPr>
        <w:overflowPunct w:val="0"/>
        <w:spacing w:before="120"/>
        <w:textAlignment w:val="baseline"/>
        <w:rPr>
          <w:b/>
          <w:lang w:eastAsia="zh-CN"/>
        </w:rPr>
      </w:pPr>
      <w:r>
        <w:rPr>
          <w:b/>
          <w:lang w:eastAsia="zh-CN"/>
        </w:rPr>
        <w:t>Proposal 5</w:t>
      </w:r>
      <w:r w:rsidRPr="009E61BA">
        <w:rPr>
          <w:b/>
          <w:lang w:eastAsia="zh-CN"/>
        </w:rPr>
        <w:t>:</w:t>
      </w:r>
      <w:r>
        <w:rPr>
          <w:b/>
          <w:lang w:eastAsia="zh-CN"/>
        </w:rPr>
        <w:t xml:space="preserve"> Regarding how NG-RAN transfers dataset/parameter to UE, the following two ways can be considered:</w:t>
      </w:r>
    </w:p>
    <w:p w14:paraId="072B154C" w14:textId="77777777" w:rsidR="00243234" w:rsidRPr="001934F6" w:rsidRDefault="00243234" w:rsidP="00243234">
      <w:pPr>
        <w:pStyle w:val="af6"/>
        <w:numPr>
          <w:ilvl w:val="0"/>
          <w:numId w:val="32"/>
        </w:numPr>
        <w:overflowPunct w:val="0"/>
        <w:spacing w:before="120"/>
        <w:ind w:firstLineChars="0"/>
        <w:textAlignment w:val="baseline"/>
        <w:rPr>
          <w:b/>
          <w:lang w:eastAsia="zh-CN"/>
        </w:rPr>
      </w:pPr>
      <w:r w:rsidRPr="001934F6">
        <w:rPr>
          <w:b/>
          <w:lang w:eastAsia="zh-CN"/>
        </w:rPr>
        <w:lastRenderedPageBreak/>
        <w:t>"Point to point</w:t>
      </w:r>
      <w:r>
        <w:rPr>
          <w:b/>
          <w:lang w:eastAsia="zh-CN"/>
        </w:rPr>
        <w:t xml:space="preserve"> (P2P)</w:t>
      </w:r>
      <w:r w:rsidRPr="001934F6">
        <w:rPr>
          <w:b/>
          <w:lang w:eastAsia="zh-CN"/>
        </w:rPr>
        <w:t xml:space="preserve">". NG-RAN can </w:t>
      </w:r>
      <w:r>
        <w:rPr>
          <w:b/>
          <w:lang w:eastAsia="zh-CN"/>
        </w:rPr>
        <w:t>transfer</w:t>
      </w:r>
      <w:r w:rsidRPr="001934F6">
        <w:rPr>
          <w:b/>
          <w:lang w:eastAsia="zh-CN"/>
        </w:rPr>
        <w:t xml:space="preserve"> all dataset/parameter to one UE, and then the UE can directly use them or the UE </w:t>
      </w:r>
      <w:r>
        <w:rPr>
          <w:b/>
          <w:lang w:eastAsia="zh-CN"/>
        </w:rPr>
        <w:t>transfers</w:t>
      </w:r>
      <w:r w:rsidRPr="001934F6">
        <w:rPr>
          <w:b/>
          <w:lang w:eastAsia="zh-CN"/>
        </w:rPr>
        <w:t xml:space="preserve"> the information to OTT server</w:t>
      </w:r>
    </w:p>
    <w:p w14:paraId="1ADCA85A" w14:textId="5E4EDBC6" w:rsidR="00243234" w:rsidRPr="001934F6" w:rsidRDefault="00243234" w:rsidP="00243234">
      <w:pPr>
        <w:pStyle w:val="af6"/>
        <w:numPr>
          <w:ilvl w:val="0"/>
          <w:numId w:val="32"/>
        </w:numPr>
        <w:overflowPunct w:val="0"/>
        <w:spacing w:before="120"/>
        <w:ind w:firstLineChars="0"/>
        <w:textAlignment w:val="baseline"/>
        <w:rPr>
          <w:b/>
          <w:lang w:eastAsia="zh-CN"/>
        </w:rPr>
      </w:pPr>
      <w:r w:rsidRPr="001934F6">
        <w:rPr>
          <w:b/>
          <w:lang w:eastAsia="zh-CN"/>
        </w:rPr>
        <w:t>"Point to multipoint</w:t>
      </w:r>
      <w:r>
        <w:rPr>
          <w:b/>
          <w:lang w:eastAsia="zh-CN"/>
        </w:rPr>
        <w:t xml:space="preserve"> (P2M)</w:t>
      </w:r>
      <w:r w:rsidRPr="001934F6">
        <w:rPr>
          <w:b/>
          <w:lang w:eastAsia="zh-CN"/>
        </w:rPr>
        <w:t xml:space="preserve">". NG-RAN can </w:t>
      </w:r>
      <w:r>
        <w:rPr>
          <w:b/>
          <w:lang w:eastAsia="zh-CN"/>
        </w:rPr>
        <w:t xml:space="preserve">transfer </w:t>
      </w:r>
      <w:r w:rsidRPr="001934F6">
        <w:rPr>
          <w:b/>
          <w:lang w:eastAsia="zh-CN"/>
        </w:rPr>
        <w:t xml:space="preserve">dataset/parameter to some UEs, and each UE may get part of the information. And then these UEs </w:t>
      </w:r>
      <w:r>
        <w:rPr>
          <w:b/>
          <w:lang w:eastAsia="zh-CN"/>
        </w:rPr>
        <w:t>transfer</w:t>
      </w:r>
      <w:r w:rsidRPr="001934F6">
        <w:rPr>
          <w:b/>
          <w:lang w:eastAsia="zh-CN"/>
        </w:rPr>
        <w:t xml:space="preserve"> the information to OTT server. At OTT server, all received information can be combined into a whole one</w:t>
      </w:r>
    </w:p>
    <w:p w14:paraId="1E3350D3" w14:textId="77777777" w:rsidR="00243234" w:rsidRDefault="00243234" w:rsidP="00243234">
      <w:pPr>
        <w:overflowPunct w:val="0"/>
        <w:spacing w:before="120"/>
        <w:textAlignment w:val="baseline"/>
        <w:rPr>
          <w:b/>
          <w:lang w:eastAsia="zh-CN"/>
        </w:rPr>
      </w:pPr>
      <w:r>
        <w:rPr>
          <w:b/>
          <w:lang w:eastAsia="zh-CN"/>
        </w:rPr>
        <w:t>Proposal 6: For over-the-air approach, UE impacts can be listed as one discussion area, such as power consumption, memory.</w:t>
      </w:r>
    </w:p>
    <w:p w14:paraId="2C96324F" w14:textId="77777777" w:rsidR="00B51A9B" w:rsidRDefault="00B51A9B" w:rsidP="00B51A9B">
      <w:pPr>
        <w:overflowPunct w:val="0"/>
        <w:spacing w:before="120"/>
        <w:textAlignment w:val="baseline"/>
        <w:rPr>
          <w:b/>
          <w:lang w:eastAsia="zh-CN"/>
        </w:rPr>
      </w:pPr>
      <w:r>
        <w:rPr>
          <w:rFonts w:hint="eastAsia"/>
          <w:b/>
          <w:lang w:eastAsia="zh-CN"/>
        </w:rPr>
        <w:t>P</w:t>
      </w:r>
      <w:r>
        <w:rPr>
          <w:b/>
          <w:lang w:eastAsia="zh-CN"/>
        </w:rPr>
        <w:t>roposal 7: For Option 1a, the NW can trasnfer segments/subsets of dataset/parameter to UE, and then the UE can request missing segments/subsets from the NW to assist the transfer of dataset/parameter. Here one or more segments may form a subset.</w:t>
      </w:r>
    </w:p>
    <w:p w14:paraId="1914D479" w14:textId="77777777" w:rsidR="00B51A9B" w:rsidRDefault="00B51A9B" w:rsidP="00B51A9B">
      <w:pPr>
        <w:overflowPunct w:val="0"/>
        <w:spacing w:before="120"/>
        <w:textAlignment w:val="baseline"/>
        <w:rPr>
          <w:b/>
          <w:lang w:eastAsia="zh-CN"/>
        </w:rPr>
      </w:pPr>
      <w:r>
        <w:rPr>
          <w:rFonts w:hint="eastAsia"/>
          <w:b/>
          <w:lang w:eastAsia="zh-CN"/>
        </w:rPr>
        <w:t>P</w:t>
      </w:r>
      <w:r>
        <w:rPr>
          <w:b/>
          <w:lang w:eastAsia="zh-CN"/>
        </w:rPr>
        <w:t xml:space="preserve">roposal 8: For Option 1a, the NW can inform UEs of segments/subsets information to UE in advance, </w:t>
      </w:r>
      <w:r w:rsidRPr="00855F9E">
        <w:rPr>
          <w:b/>
          <w:lang w:eastAsia="zh-CN"/>
        </w:rPr>
        <w:t>such as total number of segments/subsets and identifiers</w:t>
      </w:r>
      <w:r>
        <w:rPr>
          <w:b/>
          <w:lang w:eastAsia="zh-CN"/>
        </w:rPr>
        <w:t>. Then UEs can request specific segments/subsets from the NW to assist the transfer of dataset/parameter. Here one or more segments may form a subset.</w:t>
      </w:r>
    </w:p>
    <w:p w14:paraId="5253D6D4" w14:textId="5864D04A" w:rsidR="00243234" w:rsidRDefault="00243234" w:rsidP="00243234">
      <w:pPr>
        <w:overflowPunct w:val="0"/>
        <w:spacing w:before="120"/>
        <w:textAlignment w:val="baseline"/>
        <w:rPr>
          <w:b/>
          <w:lang w:eastAsia="zh-CN"/>
        </w:rPr>
      </w:pPr>
      <w:r>
        <w:rPr>
          <w:rFonts w:hint="eastAsia"/>
          <w:b/>
          <w:lang w:eastAsia="zh-CN"/>
        </w:rPr>
        <w:t>Proposal</w:t>
      </w:r>
      <w:r w:rsidRPr="009E61BA">
        <w:rPr>
          <w:b/>
          <w:lang w:eastAsia="zh-CN"/>
        </w:rPr>
        <w:t xml:space="preserve"> </w:t>
      </w:r>
      <w:r w:rsidR="00B51A9B">
        <w:rPr>
          <w:b/>
          <w:lang w:eastAsia="zh-CN"/>
        </w:rPr>
        <w:t>9</w:t>
      </w:r>
      <w:r w:rsidRPr="009E61BA">
        <w:rPr>
          <w:b/>
          <w:lang w:eastAsia="zh-CN"/>
        </w:rPr>
        <w:t xml:space="preserve">: </w:t>
      </w:r>
      <w:r>
        <w:rPr>
          <w:b/>
          <w:lang w:eastAsia="zh-CN"/>
        </w:rPr>
        <w:t xml:space="preserve">Option 1b (i.e. </w:t>
      </w:r>
      <w:r w:rsidRPr="00137815">
        <w:rPr>
          <w:b/>
          <w:lang w:eastAsia="zh-CN"/>
        </w:rPr>
        <w:t>dataset/parameter transfer using UP data</w:t>
      </w:r>
      <w:r>
        <w:rPr>
          <w:b/>
          <w:lang w:eastAsia="zh-CN"/>
        </w:rPr>
        <w:t>) is not listed as an alternative solution for over-the-air approach.</w:t>
      </w:r>
    </w:p>
    <w:p w14:paraId="2CD7C206" w14:textId="6C3B1FF1" w:rsidR="005D2353" w:rsidRDefault="005D2353" w:rsidP="00C02CCE">
      <w:pPr>
        <w:rPr>
          <w:b/>
          <w:lang w:eastAsia="zh-CN"/>
        </w:rPr>
      </w:pPr>
    </w:p>
    <w:p w14:paraId="052DDA01" w14:textId="729CBE55" w:rsidR="005D2353" w:rsidRPr="005824E5" w:rsidRDefault="005D2353" w:rsidP="005D2353">
      <w:pPr>
        <w:rPr>
          <w:lang w:eastAsia="zh-CN"/>
        </w:rPr>
      </w:pPr>
      <w:r w:rsidRPr="005D2353">
        <w:rPr>
          <w:rFonts w:hint="eastAsia"/>
          <w:highlight w:val="green"/>
          <w:lang w:eastAsia="zh-CN"/>
        </w:rPr>
        <w:t>F</w:t>
      </w:r>
      <w:r w:rsidRPr="005D2353">
        <w:rPr>
          <w:highlight w:val="green"/>
          <w:lang w:eastAsia="zh-CN"/>
        </w:rPr>
        <w:t xml:space="preserve">or </w:t>
      </w:r>
      <w:r>
        <w:rPr>
          <w:highlight w:val="green"/>
          <w:lang w:eastAsia="zh-CN"/>
        </w:rPr>
        <w:t>other approaches</w:t>
      </w:r>
    </w:p>
    <w:p w14:paraId="22C32B22" w14:textId="77777777" w:rsidR="00243234" w:rsidRPr="005824E5" w:rsidRDefault="00243234" w:rsidP="00243234">
      <w:pPr>
        <w:overflowPunct w:val="0"/>
        <w:spacing w:before="120"/>
        <w:textAlignment w:val="baseline"/>
        <w:rPr>
          <w:b/>
          <w:lang w:eastAsia="zh-CN"/>
        </w:rPr>
      </w:pPr>
      <w:r w:rsidRPr="005824E5">
        <w:rPr>
          <w:b/>
          <w:lang w:eastAsia="zh-CN"/>
        </w:rPr>
        <w:t xml:space="preserve">Observation </w:t>
      </w:r>
      <w:r>
        <w:rPr>
          <w:b/>
          <w:lang w:eastAsia="zh-CN"/>
        </w:rPr>
        <w:t>3</w:t>
      </w:r>
      <w:r w:rsidRPr="005824E5">
        <w:rPr>
          <w:b/>
          <w:lang w:eastAsia="zh-CN"/>
        </w:rPr>
        <w:t>: From RAN2 point of view, other approaches may be:</w:t>
      </w:r>
    </w:p>
    <w:p w14:paraId="345A87D3" w14:textId="77777777" w:rsidR="00243234" w:rsidRPr="004D7F63" w:rsidRDefault="00243234" w:rsidP="00243234">
      <w:pPr>
        <w:pStyle w:val="af6"/>
        <w:numPr>
          <w:ilvl w:val="0"/>
          <w:numId w:val="36"/>
        </w:numPr>
        <w:overflowPunct w:val="0"/>
        <w:spacing w:before="120"/>
        <w:ind w:firstLineChars="0"/>
        <w:textAlignment w:val="baseline"/>
        <w:rPr>
          <w:b/>
          <w:lang w:eastAsia="zh-CN"/>
        </w:rPr>
      </w:pPr>
      <w:r w:rsidRPr="004D7F63">
        <w:rPr>
          <w:b/>
          <w:lang w:eastAsia="zh-CN"/>
        </w:rPr>
        <w:t>the transfer of dataset/parameter is done via core network, e.g. NG-RAN -&gt; CN NF -&gt; OTT server. At least SA2/RAN3 should check details and feasibility</w:t>
      </w:r>
    </w:p>
    <w:p w14:paraId="101986A4" w14:textId="77777777" w:rsidR="00243234" w:rsidRPr="004D7F63" w:rsidRDefault="00243234" w:rsidP="00243234">
      <w:pPr>
        <w:pStyle w:val="af6"/>
        <w:numPr>
          <w:ilvl w:val="0"/>
          <w:numId w:val="36"/>
        </w:numPr>
        <w:overflowPunct w:val="0"/>
        <w:spacing w:before="120"/>
        <w:ind w:firstLineChars="0"/>
        <w:textAlignment w:val="baseline"/>
        <w:rPr>
          <w:b/>
          <w:lang w:eastAsia="zh-CN"/>
        </w:rPr>
      </w:pPr>
      <w:r w:rsidRPr="004D7F63">
        <w:rPr>
          <w:b/>
          <w:lang w:eastAsia="zh-CN"/>
        </w:rPr>
        <w:t>the transfer of dataset/parameter is done via OAM, e.g. NG-RAN -&gt; OAM -&gt; OTT server. At least SA5 should check details and feasibility</w:t>
      </w:r>
    </w:p>
    <w:p w14:paraId="3E4F0504" w14:textId="77777777" w:rsidR="00243234" w:rsidRPr="004D7F63" w:rsidRDefault="00243234" w:rsidP="00243234">
      <w:pPr>
        <w:pStyle w:val="af6"/>
        <w:numPr>
          <w:ilvl w:val="0"/>
          <w:numId w:val="36"/>
        </w:numPr>
        <w:overflowPunct w:val="0"/>
        <w:spacing w:before="120"/>
        <w:ind w:firstLineChars="0"/>
        <w:textAlignment w:val="baseline"/>
        <w:rPr>
          <w:b/>
          <w:lang w:eastAsia="zh-CN"/>
        </w:rPr>
      </w:pPr>
      <w:r w:rsidRPr="004D7F63">
        <w:rPr>
          <w:rFonts w:hint="eastAsia"/>
          <w:b/>
          <w:lang w:eastAsia="zh-CN"/>
        </w:rPr>
        <w:t>T</w:t>
      </w:r>
      <w:r w:rsidRPr="004D7F63">
        <w:rPr>
          <w:b/>
          <w:lang w:eastAsia="zh-CN"/>
        </w:rPr>
        <w:t>he information transfer between UE and OTT server can be left to implementation</w:t>
      </w:r>
    </w:p>
    <w:p w14:paraId="1E33B037" w14:textId="77777777" w:rsidR="00243234" w:rsidRDefault="00243234" w:rsidP="00243234">
      <w:pPr>
        <w:overflowPunct w:val="0"/>
        <w:spacing w:before="120"/>
        <w:textAlignment w:val="baseline"/>
        <w:rPr>
          <w:b/>
          <w:lang w:eastAsia="zh-CN"/>
        </w:rPr>
      </w:pPr>
    </w:p>
    <w:p w14:paraId="78803035" w14:textId="395792BD" w:rsidR="00243234" w:rsidRPr="00542188" w:rsidRDefault="00243234" w:rsidP="00243234">
      <w:pPr>
        <w:overflowPunct w:val="0"/>
        <w:spacing w:before="120"/>
        <w:textAlignment w:val="baseline"/>
        <w:rPr>
          <w:b/>
          <w:lang w:eastAsia="zh-CN"/>
        </w:rPr>
      </w:pPr>
      <w:r w:rsidRPr="00542188">
        <w:rPr>
          <w:rFonts w:hint="eastAsia"/>
          <w:b/>
          <w:lang w:eastAsia="zh-CN"/>
        </w:rPr>
        <w:t>P</w:t>
      </w:r>
      <w:r w:rsidRPr="00542188">
        <w:rPr>
          <w:b/>
          <w:lang w:eastAsia="zh-CN"/>
        </w:rPr>
        <w:t xml:space="preserve">roposal </w:t>
      </w:r>
      <w:r w:rsidR="00B51A9B">
        <w:rPr>
          <w:b/>
          <w:lang w:eastAsia="zh-CN"/>
        </w:rPr>
        <w:t>10: RAN</w:t>
      </w:r>
      <w:r>
        <w:rPr>
          <w:b/>
          <w:lang w:eastAsia="zh-CN"/>
        </w:rPr>
        <w:t xml:space="preserve">2 can send a LS including the above observation </w:t>
      </w:r>
      <w:r w:rsidR="00B2220D">
        <w:rPr>
          <w:b/>
          <w:lang w:eastAsia="zh-CN"/>
        </w:rPr>
        <w:t>3</w:t>
      </w:r>
      <w:r>
        <w:rPr>
          <w:b/>
          <w:lang w:eastAsia="zh-CN"/>
        </w:rPr>
        <w:t xml:space="preserve"> to SA2, and then they could check the feasibility in Rel-19.</w:t>
      </w:r>
    </w:p>
    <w:p w14:paraId="660EBF26" w14:textId="77777777" w:rsidR="005D2353" w:rsidRPr="005824E5" w:rsidRDefault="005D2353" w:rsidP="00C02CCE">
      <w:pPr>
        <w:rPr>
          <w:b/>
          <w:lang w:eastAsia="zh-CN"/>
        </w:rPr>
      </w:pPr>
    </w:p>
    <w:p w14:paraId="7E7FEB5A" w14:textId="22E8009C" w:rsidR="00222B7B" w:rsidRPr="005824E5"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sidRPr="005824E5">
        <w:rPr>
          <w:rFonts w:eastAsia="Times New Roman"/>
          <w:b w:val="0"/>
          <w:bCs w:val="0"/>
          <w:sz w:val="36"/>
          <w:szCs w:val="20"/>
          <w:lang w:eastAsia="en-GB"/>
        </w:rPr>
        <w:t>References</w:t>
      </w:r>
    </w:p>
    <w:p w14:paraId="4041A44C" w14:textId="709C8108" w:rsidR="0090062D" w:rsidRPr="005824E5" w:rsidRDefault="0090062D" w:rsidP="00F5298C">
      <w:pPr>
        <w:pStyle w:val="References"/>
      </w:pPr>
      <w:bookmarkStart w:id="6" w:name="_Hlk183130922"/>
      <w:bookmarkEnd w:id="2"/>
      <w:r w:rsidRPr="005824E5">
        <w:rPr>
          <w:lang w:eastAsia="zh-CN"/>
        </w:rPr>
        <w:t>R1-2410922</w:t>
      </w:r>
      <w:r w:rsidRPr="005824E5">
        <w:t>, LS on signalling feasibility of dataset and parameter sharing</w:t>
      </w:r>
      <w:bookmarkEnd w:id="6"/>
      <w:r w:rsidRPr="005824E5">
        <w:t>, Source: RAN1, To: RAN2, Cc: SA2, SA3, SA</w:t>
      </w:r>
      <w:r w:rsidR="004100C0" w:rsidRPr="005824E5">
        <w:t>5</w:t>
      </w:r>
    </w:p>
    <w:p w14:paraId="4A217D51" w14:textId="4200C765" w:rsidR="00A97C68" w:rsidRPr="00E2115B" w:rsidRDefault="002F5387" w:rsidP="002D2C29">
      <w:pPr>
        <w:pStyle w:val="References"/>
        <w:rPr>
          <w:rFonts w:eastAsiaTheme="minorEastAsia"/>
          <w:noProof/>
        </w:rPr>
      </w:pPr>
      <w:r>
        <w:rPr>
          <w:rFonts w:hint="eastAsia"/>
          <w:lang w:eastAsia="zh-CN"/>
        </w:rPr>
        <w:t>T</w:t>
      </w:r>
      <w:r>
        <w:rPr>
          <w:lang w:eastAsia="zh-CN"/>
        </w:rPr>
        <w:t>R 38.843 v18.0.0</w:t>
      </w:r>
    </w:p>
    <w:sectPr w:rsidR="00A97C68" w:rsidRPr="00E211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F6F30" w14:textId="77777777" w:rsidR="0006752D" w:rsidRDefault="0006752D">
      <w:r>
        <w:separator/>
      </w:r>
    </w:p>
  </w:endnote>
  <w:endnote w:type="continuationSeparator" w:id="0">
    <w:p w14:paraId="5F66FAF3" w14:textId="77777777" w:rsidR="0006752D" w:rsidRDefault="0006752D">
      <w:r>
        <w:continuationSeparator/>
      </w:r>
    </w:p>
  </w:endnote>
  <w:endnote w:type="continuationNotice" w:id="1">
    <w:p w14:paraId="410DE7FA" w14:textId="77777777" w:rsidR="0006752D" w:rsidRDefault="00067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31C19" w14:textId="77777777" w:rsidR="0006752D" w:rsidRDefault="0006752D">
      <w:r>
        <w:separator/>
      </w:r>
    </w:p>
  </w:footnote>
  <w:footnote w:type="continuationSeparator" w:id="0">
    <w:p w14:paraId="396D19B9" w14:textId="77777777" w:rsidR="0006752D" w:rsidRDefault="0006752D">
      <w:r>
        <w:continuationSeparator/>
      </w:r>
    </w:p>
  </w:footnote>
  <w:footnote w:type="continuationNotice" w:id="1">
    <w:p w14:paraId="485C9ECA" w14:textId="77777777" w:rsidR="0006752D" w:rsidRDefault="000675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970C224"/>
    <w:multiLevelType w:val="singleLevel"/>
    <w:tmpl w:val="C970C224"/>
    <w:lvl w:ilvl="0">
      <w:start w:val="1"/>
      <w:numFmt w:val="bullet"/>
      <w:lvlText w:val=""/>
      <w:lvlJc w:val="left"/>
      <w:pPr>
        <w:ind w:left="420" w:hanging="420"/>
      </w:pPr>
      <w:rPr>
        <w:rFonts w:ascii="Wingdings" w:hAnsi="Wingdings" w:hint="default"/>
      </w:rPr>
    </w:lvl>
  </w:abstractNum>
  <w:abstractNum w:abstractNumId="1"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A0171F"/>
    <w:multiLevelType w:val="hybridMultilevel"/>
    <w:tmpl w:val="5218CDE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31A8A"/>
    <w:multiLevelType w:val="hybridMultilevel"/>
    <w:tmpl w:val="A04621E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05174A"/>
    <w:multiLevelType w:val="multilevel"/>
    <w:tmpl w:val="0A05174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4F1F19"/>
    <w:multiLevelType w:val="hybridMultilevel"/>
    <w:tmpl w:val="98BA9832"/>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DE40D7"/>
    <w:multiLevelType w:val="hybridMultilevel"/>
    <w:tmpl w:val="7CFA261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423F70"/>
    <w:multiLevelType w:val="multilevel"/>
    <w:tmpl w:val="0E423F7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794EDD"/>
    <w:multiLevelType w:val="hybridMultilevel"/>
    <w:tmpl w:val="4828932C"/>
    <w:lvl w:ilvl="0" w:tplc="75108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8638F3"/>
    <w:multiLevelType w:val="multilevel"/>
    <w:tmpl w:val="218638F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34E3137"/>
    <w:multiLevelType w:val="hybridMultilevel"/>
    <w:tmpl w:val="A544CAD2"/>
    <w:lvl w:ilvl="0" w:tplc="52700DC2">
      <w:start w:val="1"/>
      <w:numFmt w:val="bullet"/>
      <w:lvlText w:val=""/>
      <w:lvlJc w:val="left"/>
      <w:pPr>
        <w:tabs>
          <w:tab w:val="num" w:pos="720"/>
        </w:tabs>
        <w:ind w:left="720" w:hanging="360"/>
      </w:pPr>
      <w:rPr>
        <w:rFonts w:ascii="Wingdings" w:hAnsi="Wingdings" w:hint="default"/>
      </w:rPr>
    </w:lvl>
    <w:lvl w:ilvl="1" w:tplc="27B47102" w:tentative="1">
      <w:start w:val="1"/>
      <w:numFmt w:val="bullet"/>
      <w:lvlText w:val=""/>
      <w:lvlJc w:val="left"/>
      <w:pPr>
        <w:tabs>
          <w:tab w:val="num" w:pos="1440"/>
        </w:tabs>
        <w:ind w:left="1440" w:hanging="360"/>
      </w:pPr>
      <w:rPr>
        <w:rFonts w:ascii="Wingdings" w:hAnsi="Wingdings" w:hint="default"/>
      </w:rPr>
    </w:lvl>
    <w:lvl w:ilvl="2" w:tplc="DC7AB2EC" w:tentative="1">
      <w:start w:val="1"/>
      <w:numFmt w:val="bullet"/>
      <w:lvlText w:val=""/>
      <w:lvlJc w:val="left"/>
      <w:pPr>
        <w:tabs>
          <w:tab w:val="num" w:pos="2160"/>
        </w:tabs>
        <w:ind w:left="2160" w:hanging="360"/>
      </w:pPr>
      <w:rPr>
        <w:rFonts w:ascii="Wingdings" w:hAnsi="Wingdings" w:hint="default"/>
      </w:rPr>
    </w:lvl>
    <w:lvl w:ilvl="3" w:tplc="76BEEAD8" w:tentative="1">
      <w:start w:val="1"/>
      <w:numFmt w:val="bullet"/>
      <w:lvlText w:val=""/>
      <w:lvlJc w:val="left"/>
      <w:pPr>
        <w:tabs>
          <w:tab w:val="num" w:pos="2880"/>
        </w:tabs>
        <w:ind w:left="2880" w:hanging="360"/>
      </w:pPr>
      <w:rPr>
        <w:rFonts w:ascii="Wingdings" w:hAnsi="Wingdings" w:hint="default"/>
      </w:rPr>
    </w:lvl>
    <w:lvl w:ilvl="4" w:tplc="FE7C9FDE" w:tentative="1">
      <w:start w:val="1"/>
      <w:numFmt w:val="bullet"/>
      <w:lvlText w:val=""/>
      <w:lvlJc w:val="left"/>
      <w:pPr>
        <w:tabs>
          <w:tab w:val="num" w:pos="3600"/>
        </w:tabs>
        <w:ind w:left="3600" w:hanging="360"/>
      </w:pPr>
      <w:rPr>
        <w:rFonts w:ascii="Wingdings" w:hAnsi="Wingdings" w:hint="default"/>
      </w:rPr>
    </w:lvl>
    <w:lvl w:ilvl="5" w:tplc="7298C2C0" w:tentative="1">
      <w:start w:val="1"/>
      <w:numFmt w:val="bullet"/>
      <w:lvlText w:val=""/>
      <w:lvlJc w:val="left"/>
      <w:pPr>
        <w:tabs>
          <w:tab w:val="num" w:pos="4320"/>
        </w:tabs>
        <w:ind w:left="4320" w:hanging="360"/>
      </w:pPr>
      <w:rPr>
        <w:rFonts w:ascii="Wingdings" w:hAnsi="Wingdings" w:hint="default"/>
      </w:rPr>
    </w:lvl>
    <w:lvl w:ilvl="6" w:tplc="F63E66E6" w:tentative="1">
      <w:start w:val="1"/>
      <w:numFmt w:val="bullet"/>
      <w:lvlText w:val=""/>
      <w:lvlJc w:val="left"/>
      <w:pPr>
        <w:tabs>
          <w:tab w:val="num" w:pos="5040"/>
        </w:tabs>
        <w:ind w:left="5040" w:hanging="360"/>
      </w:pPr>
      <w:rPr>
        <w:rFonts w:ascii="Wingdings" w:hAnsi="Wingdings" w:hint="default"/>
      </w:rPr>
    </w:lvl>
    <w:lvl w:ilvl="7" w:tplc="0B76032E" w:tentative="1">
      <w:start w:val="1"/>
      <w:numFmt w:val="bullet"/>
      <w:lvlText w:val=""/>
      <w:lvlJc w:val="left"/>
      <w:pPr>
        <w:tabs>
          <w:tab w:val="num" w:pos="5760"/>
        </w:tabs>
        <w:ind w:left="5760" w:hanging="360"/>
      </w:pPr>
      <w:rPr>
        <w:rFonts w:ascii="Wingdings" w:hAnsi="Wingdings" w:hint="default"/>
      </w:rPr>
    </w:lvl>
    <w:lvl w:ilvl="8" w:tplc="74708D4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80687C6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val="0"/>
        <w:i w:val="0"/>
        <w:sz w:val="36"/>
        <w:szCs w:val="36"/>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8"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15:restartNumberingAfterBreak="0">
    <w:nsid w:val="3DEA027A"/>
    <w:multiLevelType w:val="hybridMultilevel"/>
    <w:tmpl w:val="3CF28C42"/>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684082"/>
    <w:multiLevelType w:val="multilevel"/>
    <w:tmpl w:val="3F684082"/>
    <w:lvl w:ilvl="0">
      <w:start w:val="5"/>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B338D8"/>
    <w:multiLevelType w:val="hybridMultilevel"/>
    <w:tmpl w:val="D0DE49B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C20E80"/>
    <w:multiLevelType w:val="multilevel"/>
    <w:tmpl w:val="4BC20E8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732ADC"/>
    <w:multiLevelType w:val="hybridMultilevel"/>
    <w:tmpl w:val="DAEE97C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826F7"/>
    <w:multiLevelType w:val="hybridMultilevel"/>
    <w:tmpl w:val="FF343554"/>
    <w:lvl w:ilvl="0" w:tplc="12BAA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85522F"/>
    <w:multiLevelType w:val="multilevel"/>
    <w:tmpl w:val="57855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0D3B67"/>
    <w:multiLevelType w:val="multilevel"/>
    <w:tmpl w:val="5C0D3B6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E52409E"/>
    <w:multiLevelType w:val="hybridMultilevel"/>
    <w:tmpl w:val="88083038"/>
    <w:lvl w:ilvl="0" w:tplc="49FE12AC">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EC71B4"/>
    <w:multiLevelType w:val="hybridMultilevel"/>
    <w:tmpl w:val="9208BBEE"/>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506BF9"/>
    <w:multiLevelType w:val="hybridMultilevel"/>
    <w:tmpl w:val="E5DEF838"/>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5CC62BA"/>
    <w:multiLevelType w:val="hybridMultilevel"/>
    <w:tmpl w:val="AE8E151C"/>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6"/>
  </w:num>
  <w:num w:numId="3">
    <w:abstractNumId w:val="13"/>
  </w:num>
  <w:num w:numId="4">
    <w:abstractNumId w:val="23"/>
  </w:num>
  <w:num w:numId="5">
    <w:abstractNumId w:val="0"/>
  </w:num>
  <w:num w:numId="6">
    <w:abstractNumId w:val="24"/>
  </w:num>
  <w:num w:numId="7">
    <w:abstractNumId w:val="2"/>
  </w:num>
  <w:num w:numId="8">
    <w:abstractNumId w:val="27"/>
  </w:num>
  <w:num w:numId="9">
    <w:abstractNumId w:val="17"/>
  </w:num>
  <w:num w:numId="10">
    <w:abstractNumId w:val="3"/>
  </w:num>
  <w:num w:numId="11">
    <w:abstractNumId w:val="18"/>
  </w:num>
  <w:num w:numId="12">
    <w:abstractNumId w:val="7"/>
  </w:num>
  <w:num w:numId="13">
    <w:abstractNumId w:val="14"/>
  </w:num>
  <w:num w:numId="14">
    <w:abstractNumId w:val="6"/>
  </w:num>
  <w:num w:numId="15">
    <w:abstractNumId w:val="26"/>
  </w:num>
  <w:num w:numId="16">
    <w:abstractNumId w:val="20"/>
  </w:num>
  <w:num w:numId="17">
    <w:abstractNumId w:val="21"/>
  </w:num>
  <w:num w:numId="18">
    <w:abstractNumId w:val="1"/>
  </w:num>
  <w:num w:numId="19">
    <w:abstractNumId w:val="10"/>
  </w:num>
  <w:num w:numId="20">
    <w:abstractNumId w:val="4"/>
  </w:num>
  <w:num w:numId="21">
    <w:abstractNumId w:val="29"/>
  </w:num>
  <w:num w:numId="22">
    <w:abstractNumId w:val="25"/>
  </w:num>
  <w:num w:numId="23">
    <w:abstractNumId w:val="30"/>
  </w:num>
  <w:num w:numId="24">
    <w:abstractNumId w:val="8"/>
  </w:num>
  <w:num w:numId="25">
    <w:abstractNumId w:val="11"/>
  </w:num>
  <w:num w:numId="26">
    <w:abstractNumId w:val="34"/>
  </w:num>
  <w:num w:numId="27">
    <w:abstractNumId w:val="15"/>
  </w:num>
  <w:num w:numId="28">
    <w:abstractNumId w:val="31"/>
  </w:num>
  <w:num w:numId="29">
    <w:abstractNumId w:val="28"/>
  </w:num>
  <w:num w:numId="30">
    <w:abstractNumId w:val="12"/>
  </w:num>
  <w:num w:numId="31">
    <w:abstractNumId w:val="33"/>
  </w:num>
  <w:num w:numId="32">
    <w:abstractNumId w:val="32"/>
  </w:num>
  <w:num w:numId="33">
    <w:abstractNumId w:val="21"/>
  </w:num>
  <w:num w:numId="34">
    <w:abstractNumId w:val="22"/>
  </w:num>
  <w:num w:numId="35">
    <w:abstractNumId w:val="5"/>
  </w:num>
  <w:num w:numId="36">
    <w:abstractNumId w:val="35"/>
  </w:num>
  <w:num w:numId="37">
    <w:abstractNumId w:val="9"/>
  </w:num>
  <w:num w:numId="3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697"/>
    <w:rsid w:val="00003779"/>
    <w:rsid w:val="000038ED"/>
    <w:rsid w:val="00003956"/>
    <w:rsid w:val="00003A97"/>
    <w:rsid w:val="00003C56"/>
    <w:rsid w:val="00003DE9"/>
    <w:rsid w:val="00003E9B"/>
    <w:rsid w:val="00003EC2"/>
    <w:rsid w:val="00003F4C"/>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4E2"/>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1A"/>
    <w:rsid w:val="000363A0"/>
    <w:rsid w:val="0003686B"/>
    <w:rsid w:val="00036B6F"/>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3D"/>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2AE"/>
    <w:rsid w:val="000553A3"/>
    <w:rsid w:val="0005541D"/>
    <w:rsid w:val="0005598C"/>
    <w:rsid w:val="00055A11"/>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ABD"/>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52D"/>
    <w:rsid w:val="000677F5"/>
    <w:rsid w:val="0006790A"/>
    <w:rsid w:val="00067AF2"/>
    <w:rsid w:val="00067DD1"/>
    <w:rsid w:val="00067E9D"/>
    <w:rsid w:val="00070042"/>
    <w:rsid w:val="00070088"/>
    <w:rsid w:val="00070318"/>
    <w:rsid w:val="00070447"/>
    <w:rsid w:val="000704CC"/>
    <w:rsid w:val="000704EA"/>
    <w:rsid w:val="000705A2"/>
    <w:rsid w:val="000706E7"/>
    <w:rsid w:val="00070B85"/>
    <w:rsid w:val="00070E62"/>
    <w:rsid w:val="00070EF8"/>
    <w:rsid w:val="00070F53"/>
    <w:rsid w:val="0007118D"/>
    <w:rsid w:val="00071192"/>
    <w:rsid w:val="000713A7"/>
    <w:rsid w:val="00071485"/>
    <w:rsid w:val="00071536"/>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4C3"/>
    <w:rsid w:val="0008184E"/>
    <w:rsid w:val="00081ACF"/>
    <w:rsid w:val="00081B1D"/>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7D"/>
    <w:rsid w:val="000931C5"/>
    <w:rsid w:val="000931EE"/>
    <w:rsid w:val="000934F3"/>
    <w:rsid w:val="000935A1"/>
    <w:rsid w:val="00093697"/>
    <w:rsid w:val="00093A02"/>
    <w:rsid w:val="00093D42"/>
    <w:rsid w:val="00093D48"/>
    <w:rsid w:val="00093DD0"/>
    <w:rsid w:val="00093E7A"/>
    <w:rsid w:val="00093F33"/>
    <w:rsid w:val="000941CA"/>
    <w:rsid w:val="00094702"/>
    <w:rsid w:val="00094824"/>
    <w:rsid w:val="00094849"/>
    <w:rsid w:val="00094901"/>
    <w:rsid w:val="00094928"/>
    <w:rsid w:val="00094A16"/>
    <w:rsid w:val="00094C1F"/>
    <w:rsid w:val="00094DE6"/>
    <w:rsid w:val="00094FD2"/>
    <w:rsid w:val="000950F8"/>
    <w:rsid w:val="0009520A"/>
    <w:rsid w:val="000952CA"/>
    <w:rsid w:val="000952EC"/>
    <w:rsid w:val="00095E9D"/>
    <w:rsid w:val="000961B9"/>
    <w:rsid w:val="00096356"/>
    <w:rsid w:val="0009661F"/>
    <w:rsid w:val="0009684B"/>
    <w:rsid w:val="000969CC"/>
    <w:rsid w:val="00096CE3"/>
    <w:rsid w:val="00096FE9"/>
    <w:rsid w:val="00097080"/>
    <w:rsid w:val="000970C2"/>
    <w:rsid w:val="0009726D"/>
    <w:rsid w:val="00097332"/>
    <w:rsid w:val="00097729"/>
    <w:rsid w:val="00097B60"/>
    <w:rsid w:val="00097B82"/>
    <w:rsid w:val="00097C99"/>
    <w:rsid w:val="00097D38"/>
    <w:rsid w:val="00097F9F"/>
    <w:rsid w:val="000A03BA"/>
    <w:rsid w:val="000A04A8"/>
    <w:rsid w:val="000A0D0F"/>
    <w:rsid w:val="000A0F14"/>
    <w:rsid w:val="000A1174"/>
    <w:rsid w:val="000A1268"/>
    <w:rsid w:val="000A1441"/>
    <w:rsid w:val="000A1499"/>
    <w:rsid w:val="000A15F3"/>
    <w:rsid w:val="000A1691"/>
    <w:rsid w:val="000A17D0"/>
    <w:rsid w:val="000A1A06"/>
    <w:rsid w:val="000A1B4B"/>
    <w:rsid w:val="000A1B60"/>
    <w:rsid w:val="000A1BC7"/>
    <w:rsid w:val="000A1CD4"/>
    <w:rsid w:val="000A205D"/>
    <w:rsid w:val="000A2140"/>
    <w:rsid w:val="000A21B4"/>
    <w:rsid w:val="000A2932"/>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33"/>
    <w:rsid w:val="000A775F"/>
    <w:rsid w:val="000A77F6"/>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5E1"/>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B07"/>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4F"/>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E69"/>
    <w:rsid w:val="000D1FEC"/>
    <w:rsid w:val="000D1FF0"/>
    <w:rsid w:val="000D2164"/>
    <w:rsid w:val="000D22AD"/>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0BB"/>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AA5"/>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323"/>
    <w:rsid w:val="000E7A84"/>
    <w:rsid w:val="000E7B50"/>
    <w:rsid w:val="000E7CA3"/>
    <w:rsid w:val="000E7D3C"/>
    <w:rsid w:val="000E7D8C"/>
    <w:rsid w:val="000E7DC7"/>
    <w:rsid w:val="000E7E7C"/>
    <w:rsid w:val="000E7E82"/>
    <w:rsid w:val="000E7E93"/>
    <w:rsid w:val="000F02B7"/>
    <w:rsid w:val="000F02C4"/>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979"/>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DCA"/>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CF8"/>
    <w:rsid w:val="00125D3F"/>
    <w:rsid w:val="00125DFD"/>
    <w:rsid w:val="001263AA"/>
    <w:rsid w:val="0012642F"/>
    <w:rsid w:val="001264A9"/>
    <w:rsid w:val="00126839"/>
    <w:rsid w:val="00126929"/>
    <w:rsid w:val="00126C73"/>
    <w:rsid w:val="00126D14"/>
    <w:rsid w:val="00126ECE"/>
    <w:rsid w:val="001270FF"/>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81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13"/>
    <w:rsid w:val="00143581"/>
    <w:rsid w:val="0014384A"/>
    <w:rsid w:val="00144040"/>
    <w:rsid w:val="001441EB"/>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6A0"/>
    <w:rsid w:val="001557FF"/>
    <w:rsid w:val="00155820"/>
    <w:rsid w:val="001559FA"/>
    <w:rsid w:val="00155A38"/>
    <w:rsid w:val="00155BAF"/>
    <w:rsid w:val="001561AB"/>
    <w:rsid w:val="0015623C"/>
    <w:rsid w:val="001562A2"/>
    <w:rsid w:val="00156374"/>
    <w:rsid w:val="0015640E"/>
    <w:rsid w:val="001566E0"/>
    <w:rsid w:val="00156736"/>
    <w:rsid w:val="001569B5"/>
    <w:rsid w:val="00156AE1"/>
    <w:rsid w:val="00156B11"/>
    <w:rsid w:val="00156B8E"/>
    <w:rsid w:val="00156BE8"/>
    <w:rsid w:val="00156C60"/>
    <w:rsid w:val="00156CCB"/>
    <w:rsid w:val="0015732D"/>
    <w:rsid w:val="0015755B"/>
    <w:rsid w:val="00157602"/>
    <w:rsid w:val="0015770F"/>
    <w:rsid w:val="001577D8"/>
    <w:rsid w:val="001578A9"/>
    <w:rsid w:val="0015792A"/>
    <w:rsid w:val="00157A7F"/>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933"/>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2D5"/>
    <w:rsid w:val="00176349"/>
    <w:rsid w:val="001766C2"/>
    <w:rsid w:val="0017694D"/>
    <w:rsid w:val="00176A21"/>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38"/>
    <w:rsid w:val="00181DA1"/>
    <w:rsid w:val="00181E0D"/>
    <w:rsid w:val="00181FC1"/>
    <w:rsid w:val="00181FE4"/>
    <w:rsid w:val="00182206"/>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E3C"/>
    <w:rsid w:val="00185FC3"/>
    <w:rsid w:val="001860FE"/>
    <w:rsid w:val="001861F7"/>
    <w:rsid w:val="001862BC"/>
    <w:rsid w:val="0018636F"/>
    <w:rsid w:val="0018676E"/>
    <w:rsid w:val="001868BB"/>
    <w:rsid w:val="0018697A"/>
    <w:rsid w:val="00186A92"/>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4F6"/>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BC1"/>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0F"/>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6B8"/>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9A5"/>
    <w:rsid w:val="001B1AE0"/>
    <w:rsid w:val="001B1BA5"/>
    <w:rsid w:val="001B1D73"/>
    <w:rsid w:val="001B1FEA"/>
    <w:rsid w:val="001B2371"/>
    <w:rsid w:val="001B2456"/>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39F"/>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1AF"/>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AD4"/>
    <w:rsid w:val="001D5BFE"/>
    <w:rsid w:val="001D5C88"/>
    <w:rsid w:val="001D5D90"/>
    <w:rsid w:val="001D5EE6"/>
    <w:rsid w:val="001D610E"/>
    <w:rsid w:val="001D6161"/>
    <w:rsid w:val="001D619A"/>
    <w:rsid w:val="001D622B"/>
    <w:rsid w:val="001D6442"/>
    <w:rsid w:val="001D6567"/>
    <w:rsid w:val="001D6902"/>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77"/>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B10"/>
    <w:rsid w:val="001E6E30"/>
    <w:rsid w:val="001E6E4D"/>
    <w:rsid w:val="001E6E4E"/>
    <w:rsid w:val="001E6EB2"/>
    <w:rsid w:val="001E7014"/>
    <w:rsid w:val="001E7336"/>
    <w:rsid w:val="001E7438"/>
    <w:rsid w:val="001E7479"/>
    <w:rsid w:val="001E7504"/>
    <w:rsid w:val="001E7568"/>
    <w:rsid w:val="001E76DF"/>
    <w:rsid w:val="001E780D"/>
    <w:rsid w:val="001E7A77"/>
    <w:rsid w:val="001E7ABF"/>
    <w:rsid w:val="001E7AF8"/>
    <w:rsid w:val="001E7FAA"/>
    <w:rsid w:val="001F0446"/>
    <w:rsid w:val="001F08B9"/>
    <w:rsid w:val="001F0921"/>
    <w:rsid w:val="001F0ADA"/>
    <w:rsid w:val="001F110A"/>
    <w:rsid w:val="001F12EE"/>
    <w:rsid w:val="001F1308"/>
    <w:rsid w:val="001F13E7"/>
    <w:rsid w:val="001F1525"/>
    <w:rsid w:val="001F19B3"/>
    <w:rsid w:val="001F1B6D"/>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48E"/>
    <w:rsid w:val="001F66EA"/>
    <w:rsid w:val="001F6872"/>
    <w:rsid w:val="001F68BB"/>
    <w:rsid w:val="001F6CF5"/>
    <w:rsid w:val="001F6F07"/>
    <w:rsid w:val="001F7081"/>
    <w:rsid w:val="001F709D"/>
    <w:rsid w:val="001F70C3"/>
    <w:rsid w:val="001F7121"/>
    <w:rsid w:val="001F72A8"/>
    <w:rsid w:val="001F746C"/>
    <w:rsid w:val="001F76A2"/>
    <w:rsid w:val="001F76A6"/>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44"/>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4FB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137"/>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5A6"/>
    <w:rsid w:val="00215A00"/>
    <w:rsid w:val="00215D0F"/>
    <w:rsid w:val="0021607D"/>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5B"/>
    <w:rsid w:val="002245BA"/>
    <w:rsid w:val="0022464A"/>
    <w:rsid w:val="00224742"/>
    <w:rsid w:val="00224779"/>
    <w:rsid w:val="00224952"/>
    <w:rsid w:val="00224D5F"/>
    <w:rsid w:val="00224DB1"/>
    <w:rsid w:val="00224DD2"/>
    <w:rsid w:val="00224E95"/>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DF"/>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B77"/>
    <w:rsid w:val="00242C31"/>
    <w:rsid w:val="00243143"/>
    <w:rsid w:val="00243234"/>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EDB"/>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11"/>
    <w:rsid w:val="002470C3"/>
    <w:rsid w:val="00247103"/>
    <w:rsid w:val="0024713B"/>
    <w:rsid w:val="002473E2"/>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8DD"/>
    <w:rsid w:val="00252ADD"/>
    <w:rsid w:val="00252BE0"/>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3D5"/>
    <w:rsid w:val="00260576"/>
    <w:rsid w:val="002606D6"/>
    <w:rsid w:val="00260E73"/>
    <w:rsid w:val="00260EFC"/>
    <w:rsid w:val="00260F3B"/>
    <w:rsid w:val="0026101A"/>
    <w:rsid w:val="00261591"/>
    <w:rsid w:val="00261961"/>
    <w:rsid w:val="00261B1D"/>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3A5"/>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3F3"/>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4C06"/>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1CC"/>
    <w:rsid w:val="00287243"/>
    <w:rsid w:val="00287482"/>
    <w:rsid w:val="00287843"/>
    <w:rsid w:val="002878BE"/>
    <w:rsid w:val="0028791A"/>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160"/>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52"/>
    <w:rsid w:val="002959FE"/>
    <w:rsid w:val="00295AE0"/>
    <w:rsid w:val="00295B7E"/>
    <w:rsid w:val="00295D19"/>
    <w:rsid w:val="002961A6"/>
    <w:rsid w:val="0029630D"/>
    <w:rsid w:val="00296684"/>
    <w:rsid w:val="00296686"/>
    <w:rsid w:val="00296889"/>
    <w:rsid w:val="00296C5E"/>
    <w:rsid w:val="00296C90"/>
    <w:rsid w:val="00296D78"/>
    <w:rsid w:val="0029726A"/>
    <w:rsid w:val="00297283"/>
    <w:rsid w:val="00297728"/>
    <w:rsid w:val="0029774B"/>
    <w:rsid w:val="00297F18"/>
    <w:rsid w:val="00297F1A"/>
    <w:rsid w:val="00297F8D"/>
    <w:rsid w:val="00297FC6"/>
    <w:rsid w:val="00297FD0"/>
    <w:rsid w:val="002A0093"/>
    <w:rsid w:val="002A0201"/>
    <w:rsid w:val="002A04C9"/>
    <w:rsid w:val="002A075C"/>
    <w:rsid w:val="002A08E6"/>
    <w:rsid w:val="002A09ED"/>
    <w:rsid w:val="002A0CC8"/>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31"/>
    <w:rsid w:val="002A3F92"/>
    <w:rsid w:val="002A4065"/>
    <w:rsid w:val="002A4502"/>
    <w:rsid w:val="002A450E"/>
    <w:rsid w:val="002A46CC"/>
    <w:rsid w:val="002A4803"/>
    <w:rsid w:val="002A48A0"/>
    <w:rsid w:val="002A490A"/>
    <w:rsid w:val="002A4920"/>
    <w:rsid w:val="002A4930"/>
    <w:rsid w:val="002A49CC"/>
    <w:rsid w:val="002A4A48"/>
    <w:rsid w:val="002A4DCF"/>
    <w:rsid w:val="002A4EA1"/>
    <w:rsid w:val="002A50BF"/>
    <w:rsid w:val="002A5135"/>
    <w:rsid w:val="002A5167"/>
    <w:rsid w:val="002A525C"/>
    <w:rsid w:val="002A5503"/>
    <w:rsid w:val="002A560C"/>
    <w:rsid w:val="002A58F6"/>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1D4"/>
    <w:rsid w:val="002B12ED"/>
    <w:rsid w:val="002B1828"/>
    <w:rsid w:val="002B1A69"/>
    <w:rsid w:val="002B1FFC"/>
    <w:rsid w:val="002B2119"/>
    <w:rsid w:val="002B21F9"/>
    <w:rsid w:val="002B22AD"/>
    <w:rsid w:val="002B26DD"/>
    <w:rsid w:val="002B2723"/>
    <w:rsid w:val="002B2EAF"/>
    <w:rsid w:val="002B2FD9"/>
    <w:rsid w:val="002B303A"/>
    <w:rsid w:val="002B30FB"/>
    <w:rsid w:val="002B31F1"/>
    <w:rsid w:val="002B33B2"/>
    <w:rsid w:val="002B3471"/>
    <w:rsid w:val="002B35CC"/>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82"/>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43"/>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6A2"/>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B33"/>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275"/>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E0F"/>
    <w:rsid w:val="002E3F5B"/>
    <w:rsid w:val="002E41A7"/>
    <w:rsid w:val="002E4362"/>
    <w:rsid w:val="002E44AA"/>
    <w:rsid w:val="002E46CF"/>
    <w:rsid w:val="002E493A"/>
    <w:rsid w:val="002E4D6B"/>
    <w:rsid w:val="002E4EF3"/>
    <w:rsid w:val="002E51F8"/>
    <w:rsid w:val="002E53E3"/>
    <w:rsid w:val="002E5728"/>
    <w:rsid w:val="002E577A"/>
    <w:rsid w:val="002E5A6B"/>
    <w:rsid w:val="002E5ACB"/>
    <w:rsid w:val="002E604B"/>
    <w:rsid w:val="002E63D9"/>
    <w:rsid w:val="002E640E"/>
    <w:rsid w:val="002E66E6"/>
    <w:rsid w:val="002E6812"/>
    <w:rsid w:val="002E6965"/>
    <w:rsid w:val="002E6E46"/>
    <w:rsid w:val="002E7790"/>
    <w:rsid w:val="002E7909"/>
    <w:rsid w:val="002E7D6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2E6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87"/>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747"/>
    <w:rsid w:val="002F78EB"/>
    <w:rsid w:val="002F7983"/>
    <w:rsid w:val="002F79FF"/>
    <w:rsid w:val="002F7BE3"/>
    <w:rsid w:val="002F7BE4"/>
    <w:rsid w:val="002F7DBC"/>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9D"/>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66B"/>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A3E"/>
    <w:rsid w:val="00331FC3"/>
    <w:rsid w:val="00332182"/>
    <w:rsid w:val="003325DA"/>
    <w:rsid w:val="0033299F"/>
    <w:rsid w:val="00332EF2"/>
    <w:rsid w:val="003332F6"/>
    <w:rsid w:val="003332F7"/>
    <w:rsid w:val="00333351"/>
    <w:rsid w:val="00333429"/>
    <w:rsid w:val="003336B3"/>
    <w:rsid w:val="0033379C"/>
    <w:rsid w:val="00333AF2"/>
    <w:rsid w:val="00333BD6"/>
    <w:rsid w:val="00333D7D"/>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41"/>
    <w:rsid w:val="00340F54"/>
    <w:rsid w:val="0034105E"/>
    <w:rsid w:val="0034157A"/>
    <w:rsid w:val="003417C5"/>
    <w:rsid w:val="00341A6F"/>
    <w:rsid w:val="00341AAA"/>
    <w:rsid w:val="00341C17"/>
    <w:rsid w:val="00341EF8"/>
    <w:rsid w:val="003421AA"/>
    <w:rsid w:val="00342244"/>
    <w:rsid w:val="0034226D"/>
    <w:rsid w:val="00342527"/>
    <w:rsid w:val="00342663"/>
    <w:rsid w:val="00342681"/>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54"/>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E4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8B0"/>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96"/>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D"/>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3FE3"/>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29"/>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16"/>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9D"/>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27"/>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DFD"/>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389"/>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834"/>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27"/>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9B9"/>
    <w:rsid w:val="003F2B01"/>
    <w:rsid w:val="003F2B7B"/>
    <w:rsid w:val="003F2C80"/>
    <w:rsid w:val="003F2C9D"/>
    <w:rsid w:val="003F2DFC"/>
    <w:rsid w:val="003F324F"/>
    <w:rsid w:val="003F3258"/>
    <w:rsid w:val="003F33BC"/>
    <w:rsid w:val="003F3479"/>
    <w:rsid w:val="003F3D0A"/>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6D03"/>
    <w:rsid w:val="00407209"/>
    <w:rsid w:val="00407B10"/>
    <w:rsid w:val="00407B17"/>
    <w:rsid w:val="00407F30"/>
    <w:rsid w:val="004100C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A44"/>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8AF"/>
    <w:rsid w:val="00424A4B"/>
    <w:rsid w:val="00424C97"/>
    <w:rsid w:val="00425044"/>
    <w:rsid w:val="004256C0"/>
    <w:rsid w:val="004257DF"/>
    <w:rsid w:val="004258BF"/>
    <w:rsid w:val="00425B3D"/>
    <w:rsid w:val="00425DA7"/>
    <w:rsid w:val="00425FF6"/>
    <w:rsid w:val="00426106"/>
    <w:rsid w:val="00426266"/>
    <w:rsid w:val="004263FD"/>
    <w:rsid w:val="004264D5"/>
    <w:rsid w:val="004264E1"/>
    <w:rsid w:val="0042688A"/>
    <w:rsid w:val="00426A17"/>
    <w:rsid w:val="00426F3E"/>
    <w:rsid w:val="0042713E"/>
    <w:rsid w:val="00427145"/>
    <w:rsid w:val="0042729F"/>
    <w:rsid w:val="004272C1"/>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4"/>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36B"/>
    <w:rsid w:val="004434D8"/>
    <w:rsid w:val="0044362A"/>
    <w:rsid w:val="0044382D"/>
    <w:rsid w:val="00443938"/>
    <w:rsid w:val="00444050"/>
    <w:rsid w:val="00444193"/>
    <w:rsid w:val="0044428A"/>
    <w:rsid w:val="004443C8"/>
    <w:rsid w:val="004443FC"/>
    <w:rsid w:val="00444434"/>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C5"/>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D49"/>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3F7"/>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870"/>
    <w:rsid w:val="00484A77"/>
    <w:rsid w:val="00484BE0"/>
    <w:rsid w:val="00484D0D"/>
    <w:rsid w:val="004850B1"/>
    <w:rsid w:val="004850C0"/>
    <w:rsid w:val="00485394"/>
    <w:rsid w:val="0048540F"/>
    <w:rsid w:val="00485970"/>
    <w:rsid w:val="00485B7E"/>
    <w:rsid w:val="00485BB3"/>
    <w:rsid w:val="00485C0D"/>
    <w:rsid w:val="00485DDD"/>
    <w:rsid w:val="004861FB"/>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047"/>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68"/>
    <w:rsid w:val="00496D80"/>
    <w:rsid w:val="00496E86"/>
    <w:rsid w:val="00496F05"/>
    <w:rsid w:val="00497154"/>
    <w:rsid w:val="00497370"/>
    <w:rsid w:val="004973AD"/>
    <w:rsid w:val="0049773A"/>
    <w:rsid w:val="00497742"/>
    <w:rsid w:val="0049780D"/>
    <w:rsid w:val="00497ACD"/>
    <w:rsid w:val="00497D85"/>
    <w:rsid w:val="00497D9E"/>
    <w:rsid w:val="004A019D"/>
    <w:rsid w:val="004A026D"/>
    <w:rsid w:val="004A072A"/>
    <w:rsid w:val="004A08E9"/>
    <w:rsid w:val="004A0A04"/>
    <w:rsid w:val="004A0D7B"/>
    <w:rsid w:val="004A0D99"/>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2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88C"/>
    <w:rsid w:val="004B7903"/>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77E"/>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AA9"/>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55"/>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08E"/>
    <w:rsid w:val="004D640F"/>
    <w:rsid w:val="004D6449"/>
    <w:rsid w:val="004D686E"/>
    <w:rsid w:val="004D69D6"/>
    <w:rsid w:val="004D6C9A"/>
    <w:rsid w:val="004D6CF9"/>
    <w:rsid w:val="004D6F4D"/>
    <w:rsid w:val="004D6F95"/>
    <w:rsid w:val="004D70C0"/>
    <w:rsid w:val="004D72FE"/>
    <w:rsid w:val="004D780A"/>
    <w:rsid w:val="004D7882"/>
    <w:rsid w:val="004D7896"/>
    <w:rsid w:val="004D7AF3"/>
    <w:rsid w:val="004D7E07"/>
    <w:rsid w:val="004D7E91"/>
    <w:rsid w:val="004D7F63"/>
    <w:rsid w:val="004E003A"/>
    <w:rsid w:val="004E0072"/>
    <w:rsid w:val="004E03DC"/>
    <w:rsid w:val="004E0411"/>
    <w:rsid w:val="004E04A8"/>
    <w:rsid w:val="004E06AA"/>
    <w:rsid w:val="004E0768"/>
    <w:rsid w:val="004E0972"/>
    <w:rsid w:val="004E0A62"/>
    <w:rsid w:val="004E0B0F"/>
    <w:rsid w:val="004E0B86"/>
    <w:rsid w:val="004E0C6B"/>
    <w:rsid w:val="004E0F08"/>
    <w:rsid w:val="004E12A1"/>
    <w:rsid w:val="004E1340"/>
    <w:rsid w:val="004E1581"/>
    <w:rsid w:val="004E1797"/>
    <w:rsid w:val="004E1886"/>
    <w:rsid w:val="004E188F"/>
    <w:rsid w:val="004E1938"/>
    <w:rsid w:val="004E1A31"/>
    <w:rsid w:val="004E1AE9"/>
    <w:rsid w:val="004E1BAD"/>
    <w:rsid w:val="004E1C93"/>
    <w:rsid w:val="004E1E34"/>
    <w:rsid w:val="004E1E56"/>
    <w:rsid w:val="004E20E0"/>
    <w:rsid w:val="004E219A"/>
    <w:rsid w:val="004E2B27"/>
    <w:rsid w:val="004E2C5E"/>
    <w:rsid w:val="004E2D9A"/>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BE2"/>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37B"/>
    <w:rsid w:val="004E664E"/>
    <w:rsid w:val="004E671C"/>
    <w:rsid w:val="004E6808"/>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5D1"/>
    <w:rsid w:val="005108E3"/>
    <w:rsid w:val="00510911"/>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5D1"/>
    <w:rsid w:val="00517636"/>
    <w:rsid w:val="005176AB"/>
    <w:rsid w:val="005177E1"/>
    <w:rsid w:val="00517DA7"/>
    <w:rsid w:val="0052007E"/>
    <w:rsid w:val="00520507"/>
    <w:rsid w:val="005206BA"/>
    <w:rsid w:val="0052085D"/>
    <w:rsid w:val="0052097B"/>
    <w:rsid w:val="00520A6C"/>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16A"/>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DAA"/>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7D8"/>
    <w:rsid w:val="00540891"/>
    <w:rsid w:val="00540909"/>
    <w:rsid w:val="00540A22"/>
    <w:rsid w:val="00540B22"/>
    <w:rsid w:val="00540EF2"/>
    <w:rsid w:val="00541053"/>
    <w:rsid w:val="0054118F"/>
    <w:rsid w:val="00541227"/>
    <w:rsid w:val="005412DE"/>
    <w:rsid w:val="0054157F"/>
    <w:rsid w:val="0054165E"/>
    <w:rsid w:val="0054166A"/>
    <w:rsid w:val="0054199F"/>
    <w:rsid w:val="005419F9"/>
    <w:rsid w:val="00541B53"/>
    <w:rsid w:val="00541E86"/>
    <w:rsid w:val="00542060"/>
    <w:rsid w:val="00542188"/>
    <w:rsid w:val="005423F8"/>
    <w:rsid w:val="0054291C"/>
    <w:rsid w:val="00542A39"/>
    <w:rsid w:val="00542AC5"/>
    <w:rsid w:val="00542B81"/>
    <w:rsid w:val="00542DEA"/>
    <w:rsid w:val="00543029"/>
    <w:rsid w:val="005430FF"/>
    <w:rsid w:val="00543207"/>
    <w:rsid w:val="00543223"/>
    <w:rsid w:val="00543325"/>
    <w:rsid w:val="005433B3"/>
    <w:rsid w:val="0054343A"/>
    <w:rsid w:val="00543483"/>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CD2"/>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A7C"/>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3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DA5"/>
    <w:rsid w:val="00573E79"/>
    <w:rsid w:val="005740DE"/>
    <w:rsid w:val="00574224"/>
    <w:rsid w:val="005743DE"/>
    <w:rsid w:val="00574534"/>
    <w:rsid w:val="00574611"/>
    <w:rsid w:val="0057489A"/>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CB3"/>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4E5"/>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2D1"/>
    <w:rsid w:val="00585486"/>
    <w:rsid w:val="005854D1"/>
    <w:rsid w:val="00585589"/>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480"/>
    <w:rsid w:val="00587521"/>
    <w:rsid w:val="0058772C"/>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130"/>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9F3"/>
    <w:rsid w:val="005A3C39"/>
    <w:rsid w:val="005A3ED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F6F"/>
    <w:rsid w:val="005A5F71"/>
    <w:rsid w:val="005A616C"/>
    <w:rsid w:val="005A63B8"/>
    <w:rsid w:val="005A6412"/>
    <w:rsid w:val="005A64BF"/>
    <w:rsid w:val="005A68BD"/>
    <w:rsid w:val="005A6AD9"/>
    <w:rsid w:val="005A6B32"/>
    <w:rsid w:val="005A7229"/>
    <w:rsid w:val="005A77DE"/>
    <w:rsid w:val="005A7E69"/>
    <w:rsid w:val="005A7F4F"/>
    <w:rsid w:val="005B0542"/>
    <w:rsid w:val="005B0598"/>
    <w:rsid w:val="005B086F"/>
    <w:rsid w:val="005B088C"/>
    <w:rsid w:val="005B0E5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4"/>
    <w:rsid w:val="005B2C96"/>
    <w:rsid w:val="005B2D3A"/>
    <w:rsid w:val="005B2DD8"/>
    <w:rsid w:val="005B32AC"/>
    <w:rsid w:val="005B33FB"/>
    <w:rsid w:val="005B3A72"/>
    <w:rsid w:val="005B3C9E"/>
    <w:rsid w:val="005B3D4A"/>
    <w:rsid w:val="005B4099"/>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D1"/>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53"/>
    <w:rsid w:val="005D2362"/>
    <w:rsid w:val="005D23B2"/>
    <w:rsid w:val="005D24BC"/>
    <w:rsid w:val="005D26E2"/>
    <w:rsid w:val="005D2B36"/>
    <w:rsid w:val="005D2BDE"/>
    <w:rsid w:val="005D2C85"/>
    <w:rsid w:val="005D34A4"/>
    <w:rsid w:val="005D3845"/>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539"/>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3DB9"/>
    <w:rsid w:val="005E43CD"/>
    <w:rsid w:val="005E44FA"/>
    <w:rsid w:val="005E4D1A"/>
    <w:rsid w:val="005E4D26"/>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EE5"/>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698"/>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B63"/>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A4"/>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7D"/>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93"/>
    <w:rsid w:val="006233E6"/>
    <w:rsid w:val="00623482"/>
    <w:rsid w:val="006234C4"/>
    <w:rsid w:val="00623831"/>
    <w:rsid w:val="00623A55"/>
    <w:rsid w:val="00623EF3"/>
    <w:rsid w:val="00624064"/>
    <w:rsid w:val="00624201"/>
    <w:rsid w:val="0062433D"/>
    <w:rsid w:val="006244C9"/>
    <w:rsid w:val="006245F6"/>
    <w:rsid w:val="00624694"/>
    <w:rsid w:val="0062471A"/>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6F"/>
    <w:rsid w:val="0063039F"/>
    <w:rsid w:val="006304BC"/>
    <w:rsid w:val="00630DCE"/>
    <w:rsid w:val="00630E1F"/>
    <w:rsid w:val="0063120A"/>
    <w:rsid w:val="006314A7"/>
    <w:rsid w:val="0063150B"/>
    <w:rsid w:val="00631585"/>
    <w:rsid w:val="00631726"/>
    <w:rsid w:val="0063176F"/>
    <w:rsid w:val="00631C1E"/>
    <w:rsid w:val="00631CA0"/>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6DC4"/>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8A"/>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2EB"/>
    <w:rsid w:val="006503E2"/>
    <w:rsid w:val="006506A2"/>
    <w:rsid w:val="006507BB"/>
    <w:rsid w:val="006508CA"/>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22"/>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2AE"/>
    <w:rsid w:val="0066732C"/>
    <w:rsid w:val="006676DE"/>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1FD2"/>
    <w:rsid w:val="00672070"/>
    <w:rsid w:val="00672276"/>
    <w:rsid w:val="0067228C"/>
    <w:rsid w:val="00672316"/>
    <w:rsid w:val="00672477"/>
    <w:rsid w:val="00672580"/>
    <w:rsid w:val="006728ED"/>
    <w:rsid w:val="00672957"/>
    <w:rsid w:val="006729A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758"/>
    <w:rsid w:val="006868AC"/>
    <w:rsid w:val="00686968"/>
    <w:rsid w:val="00686A7E"/>
    <w:rsid w:val="00686E94"/>
    <w:rsid w:val="0068713C"/>
    <w:rsid w:val="006876EA"/>
    <w:rsid w:val="006877D0"/>
    <w:rsid w:val="0068785C"/>
    <w:rsid w:val="006878F4"/>
    <w:rsid w:val="00687B62"/>
    <w:rsid w:val="00690231"/>
    <w:rsid w:val="006904D8"/>
    <w:rsid w:val="00690681"/>
    <w:rsid w:val="00690A49"/>
    <w:rsid w:val="00690BB6"/>
    <w:rsid w:val="00690F97"/>
    <w:rsid w:val="00691B03"/>
    <w:rsid w:val="00691B30"/>
    <w:rsid w:val="00691C07"/>
    <w:rsid w:val="00691D25"/>
    <w:rsid w:val="00691D36"/>
    <w:rsid w:val="00691D3D"/>
    <w:rsid w:val="00691E51"/>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3F30"/>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118"/>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5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CA7"/>
    <w:rsid w:val="006C3D5F"/>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A5A"/>
    <w:rsid w:val="006E1F97"/>
    <w:rsid w:val="006E20D6"/>
    <w:rsid w:val="006E22BC"/>
    <w:rsid w:val="006E231A"/>
    <w:rsid w:val="006E2331"/>
    <w:rsid w:val="006E23E4"/>
    <w:rsid w:val="006E2529"/>
    <w:rsid w:val="006E26F6"/>
    <w:rsid w:val="006E27FC"/>
    <w:rsid w:val="006E29D0"/>
    <w:rsid w:val="006E2BF1"/>
    <w:rsid w:val="006E2C5A"/>
    <w:rsid w:val="006E2ED7"/>
    <w:rsid w:val="006E3038"/>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A55"/>
    <w:rsid w:val="006E7B84"/>
    <w:rsid w:val="006E7E68"/>
    <w:rsid w:val="006F0016"/>
    <w:rsid w:val="006F0166"/>
    <w:rsid w:val="006F04AC"/>
    <w:rsid w:val="006F0520"/>
    <w:rsid w:val="006F0581"/>
    <w:rsid w:val="006F0593"/>
    <w:rsid w:val="006F0BD2"/>
    <w:rsid w:val="006F1064"/>
    <w:rsid w:val="006F161B"/>
    <w:rsid w:val="006F198B"/>
    <w:rsid w:val="006F1EB7"/>
    <w:rsid w:val="006F1F45"/>
    <w:rsid w:val="006F2077"/>
    <w:rsid w:val="006F2223"/>
    <w:rsid w:val="006F22A0"/>
    <w:rsid w:val="006F2676"/>
    <w:rsid w:val="006F27CD"/>
    <w:rsid w:val="006F2882"/>
    <w:rsid w:val="006F2995"/>
    <w:rsid w:val="006F2FE8"/>
    <w:rsid w:val="006F3250"/>
    <w:rsid w:val="006F3BCB"/>
    <w:rsid w:val="006F3CD2"/>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0E6A"/>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6C0"/>
    <w:rsid w:val="00711A06"/>
    <w:rsid w:val="00711A78"/>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9F1"/>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346"/>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498"/>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A06"/>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38"/>
    <w:rsid w:val="00743FCA"/>
    <w:rsid w:val="00744018"/>
    <w:rsid w:val="007441E7"/>
    <w:rsid w:val="0074427E"/>
    <w:rsid w:val="007445F8"/>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605"/>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648"/>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2FA6"/>
    <w:rsid w:val="007632AF"/>
    <w:rsid w:val="00763378"/>
    <w:rsid w:val="007634E3"/>
    <w:rsid w:val="0076396B"/>
    <w:rsid w:val="00763AA2"/>
    <w:rsid w:val="00763B0E"/>
    <w:rsid w:val="00763F51"/>
    <w:rsid w:val="00764172"/>
    <w:rsid w:val="00764194"/>
    <w:rsid w:val="00764499"/>
    <w:rsid w:val="00764529"/>
    <w:rsid w:val="00764750"/>
    <w:rsid w:val="00764838"/>
    <w:rsid w:val="00764989"/>
    <w:rsid w:val="00764A4F"/>
    <w:rsid w:val="00764BB0"/>
    <w:rsid w:val="00764C64"/>
    <w:rsid w:val="00765129"/>
    <w:rsid w:val="00765884"/>
    <w:rsid w:val="00765AB7"/>
    <w:rsid w:val="00765AFF"/>
    <w:rsid w:val="00765CAA"/>
    <w:rsid w:val="00765EC6"/>
    <w:rsid w:val="00765ED3"/>
    <w:rsid w:val="00765FE0"/>
    <w:rsid w:val="0076603A"/>
    <w:rsid w:val="00766765"/>
    <w:rsid w:val="00766776"/>
    <w:rsid w:val="0076681D"/>
    <w:rsid w:val="00766971"/>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DBC"/>
    <w:rsid w:val="00772F8A"/>
    <w:rsid w:val="00773021"/>
    <w:rsid w:val="00773186"/>
    <w:rsid w:val="00773324"/>
    <w:rsid w:val="00773616"/>
    <w:rsid w:val="0077362D"/>
    <w:rsid w:val="0077366D"/>
    <w:rsid w:val="007739C6"/>
    <w:rsid w:val="00773DBB"/>
    <w:rsid w:val="00774443"/>
    <w:rsid w:val="0077470C"/>
    <w:rsid w:val="007747DE"/>
    <w:rsid w:val="00774889"/>
    <w:rsid w:val="00774891"/>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6D"/>
    <w:rsid w:val="00782882"/>
    <w:rsid w:val="00782911"/>
    <w:rsid w:val="0078292F"/>
    <w:rsid w:val="00782C52"/>
    <w:rsid w:val="00782F0F"/>
    <w:rsid w:val="0078302A"/>
    <w:rsid w:val="0078305C"/>
    <w:rsid w:val="0078305E"/>
    <w:rsid w:val="00783204"/>
    <w:rsid w:val="00783207"/>
    <w:rsid w:val="007839FC"/>
    <w:rsid w:val="00783BD8"/>
    <w:rsid w:val="00783C4D"/>
    <w:rsid w:val="00783E1D"/>
    <w:rsid w:val="00783F52"/>
    <w:rsid w:val="0078471F"/>
    <w:rsid w:val="0078483B"/>
    <w:rsid w:val="0078488E"/>
    <w:rsid w:val="007848D0"/>
    <w:rsid w:val="00784BDE"/>
    <w:rsid w:val="00784DC3"/>
    <w:rsid w:val="00784EDC"/>
    <w:rsid w:val="00784EED"/>
    <w:rsid w:val="00785321"/>
    <w:rsid w:val="00785406"/>
    <w:rsid w:val="00785900"/>
    <w:rsid w:val="00785988"/>
    <w:rsid w:val="00785A51"/>
    <w:rsid w:val="0078615E"/>
    <w:rsid w:val="007864C0"/>
    <w:rsid w:val="0078658F"/>
    <w:rsid w:val="007865C4"/>
    <w:rsid w:val="007867CB"/>
    <w:rsid w:val="007868A0"/>
    <w:rsid w:val="00786958"/>
    <w:rsid w:val="00786A4C"/>
    <w:rsid w:val="00786A5C"/>
    <w:rsid w:val="00786AAA"/>
    <w:rsid w:val="00786C7A"/>
    <w:rsid w:val="00786CA7"/>
    <w:rsid w:val="00786D2A"/>
    <w:rsid w:val="00786E05"/>
    <w:rsid w:val="00786E71"/>
    <w:rsid w:val="00786E77"/>
    <w:rsid w:val="007872A8"/>
    <w:rsid w:val="007875C3"/>
    <w:rsid w:val="00787761"/>
    <w:rsid w:val="007877D1"/>
    <w:rsid w:val="0078795A"/>
    <w:rsid w:val="00787A97"/>
    <w:rsid w:val="00787B01"/>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6C"/>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0B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16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B7C"/>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5F4"/>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BC1"/>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0F1"/>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48B"/>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C96"/>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07AE0"/>
    <w:rsid w:val="008101FD"/>
    <w:rsid w:val="008102DE"/>
    <w:rsid w:val="008104B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4E"/>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421"/>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A91"/>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5D"/>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174"/>
    <w:rsid w:val="00836231"/>
    <w:rsid w:val="008362DD"/>
    <w:rsid w:val="008365CD"/>
    <w:rsid w:val="00836723"/>
    <w:rsid w:val="008367ED"/>
    <w:rsid w:val="00836A03"/>
    <w:rsid w:val="00836DDF"/>
    <w:rsid w:val="00837228"/>
    <w:rsid w:val="008376F6"/>
    <w:rsid w:val="008378D5"/>
    <w:rsid w:val="00837C83"/>
    <w:rsid w:val="00837D5B"/>
    <w:rsid w:val="00837DE2"/>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4F7"/>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4E5E"/>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B72"/>
    <w:rsid w:val="00846C3C"/>
    <w:rsid w:val="00846CFD"/>
    <w:rsid w:val="00846D3F"/>
    <w:rsid w:val="00846DC0"/>
    <w:rsid w:val="008470EE"/>
    <w:rsid w:val="008474A7"/>
    <w:rsid w:val="008476E6"/>
    <w:rsid w:val="00847A89"/>
    <w:rsid w:val="00847D73"/>
    <w:rsid w:val="00847D9C"/>
    <w:rsid w:val="00847DC3"/>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8A2"/>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5F9E"/>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91"/>
    <w:rsid w:val="008758CA"/>
    <w:rsid w:val="0087593D"/>
    <w:rsid w:val="00875C94"/>
    <w:rsid w:val="00875F73"/>
    <w:rsid w:val="008760DE"/>
    <w:rsid w:val="008763C2"/>
    <w:rsid w:val="00876981"/>
    <w:rsid w:val="00876EB1"/>
    <w:rsid w:val="00877367"/>
    <w:rsid w:val="008776A6"/>
    <w:rsid w:val="00877A38"/>
    <w:rsid w:val="00877C61"/>
    <w:rsid w:val="00877D1E"/>
    <w:rsid w:val="008802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032"/>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7A4"/>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58C"/>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D82"/>
    <w:rsid w:val="008B6D91"/>
    <w:rsid w:val="008B6FEC"/>
    <w:rsid w:val="008B707C"/>
    <w:rsid w:val="008B747E"/>
    <w:rsid w:val="008B7709"/>
    <w:rsid w:val="008B7A1B"/>
    <w:rsid w:val="008B7B08"/>
    <w:rsid w:val="008B7EC0"/>
    <w:rsid w:val="008C01D5"/>
    <w:rsid w:val="008C03B4"/>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5CC6"/>
    <w:rsid w:val="008C5DA4"/>
    <w:rsid w:val="008C6147"/>
    <w:rsid w:val="008C6184"/>
    <w:rsid w:val="008C62B8"/>
    <w:rsid w:val="008C6398"/>
    <w:rsid w:val="008C6818"/>
    <w:rsid w:val="008C6840"/>
    <w:rsid w:val="008C6946"/>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3DA1"/>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175"/>
    <w:rsid w:val="008E4353"/>
    <w:rsid w:val="008E490E"/>
    <w:rsid w:val="008E4A9E"/>
    <w:rsid w:val="008E4B6C"/>
    <w:rsid w:val="008E529D"/>
    <w:rsid w:val="008E5453"/>
    <w:rsid w:val="008E5612"/>
    <w:rsid w:val="008E56F9"/>
    <w:rsid w:val="008E572D"/>
    <w:rsid w:val="008E596F"/>
    <w:rsid w:val="008E5BF2"/>
    <w:rsid w:val="008E5C81"/>
    <w:rsid w:val="008E5F7F"/>
    <w:rsid w:val="008E5FEB"/>
    <w:rsid w:val="008E63B7"/>
    <w:rsid w:val="008E6735"/>
    <w:rsid w:val="008E6AB9"/>
    <w:rsid w:val="008E7001"/>
    <w:rsid w:val="008E703D"/>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C5"/>
    <w:rsid w:val="008F62D6"/>
    <w:rsid w:val="008F644E"/>
    <w:rsid w:val="008F651A"/>
    <w:rsid w:val="008F66FE"/>
    <w:rsid w:val="008F6F89"/>
    <w:rsid w:val="008F6FD3"/>
    <w:rsid w:val="008F72CC"/>
    <w:rsid w:val="008F72CD"/>
    <w:rsid w:val="008F75E3"/>
    <w:rsid w:val="008F7823"/>
    <w:rsid w:val="008F7BCC"/>
    <w:rsid w:val="008F7E2C"/>
    <w:rsid w:val="008F7F9D"/>
    <w:rsid w:val="00900079"/>
    <w:rsid w:val="00900231"/>
    <w:rsid w:val="0090035D"/>
    <w:rsid w:val="00900430"/>
    <w:rsid w:val="0090048A"/>
    <w:rsid w:val="00900515"/>
    <w:rsid w:val="0090059C"/>
    <w:rsid w:val="0090062D"/>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C89"/>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834"/>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2FC"/>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6B5"/>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52D"/>
    <w:rsid w:val="00923608"/>
    <w:rsid w:val="00923682"/>
    <w:rsid w:val="009236BD"/>
    <w:rsid w:val="0092380E"/>
    <w:rsid w:val="009238E5"/>
    <w:rsid w:val="0092396D"/>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008"/>
    <w:rsid w:val="0093019F"/>
    <w:rsid w:val="00930826"/>
    <w:rsid w:val="0093094D"/>
    <w:rsid w:val="009309D9"/>
    <w:rsid w:val="00930C85"/>
    <w:rsid w:val="00930EB2"/>
    <w:rsid w:val="0093132F"/>
    <w:rsid w:val="0093145E"/>
    <w:rsid w:val="00931562"/>
    <w:rsid w:val="009318B5"/>
    <w:rsid w:val="00931AA7"/>
    <w:rsid w:val="00931C91"/>
    <w:rsid w:val="00931EA9"/>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D3F"/>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713"/>
    <w:rsid w:val="00944AE9"/>
    <w:rsid w:val="00944B31"/>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C2F"/>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5AD"/>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0D"/>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C5"/>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3EE"/>
    <w:rsid w:val="009A14A7"/>
    <w:rsid w:val="009A14EF"/>
    <w:rsid w:val="009A1608"/>
    <w:rsid w:val="009A18DC"/>
    <w:rsid w:val="009A1B6F"/>
    <w:rsid w:val="009A1C42"/>
    <w:rsid w:val="009A1F09"/>
    <w:rsid w:val="009A1F22"/>
    <w:rsid w:val="009A2103"/>
    <w:rsid w:val="009A2121"/>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CC5"/>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6AC"/>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28"/>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66C"/>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0FCC"/>
    <w:rsid w:val="009E1065"/>
    <w:rsid w:val="009E108A"/>
    <w:rsid w:val="009E1121"/>
    <w:rsid w:val="009E136B"/>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9AB"/>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1BA"/>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280"/>
    <w:rsid w:val="009F639C"/>
    <w:rsid w:val="009F6771"/>
    <w:rsid w:val="009F6850"/>
    <w:rsid w:val="009F6AEC"/>
    <w:rsid w:val="009F7292"/>
    <w:rsid w:val="009F74E4"/>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BCF"/>
    <w:rsid w:val="00A04CE8"/>
    <w:rsid w:val="00A05B64"/>
    <w:rsid w:val="00A05C22"/>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B0A"/>
    <w:rsid w:val="00A12C26"/>
    <w:rsid w:val="00A12E89"/>
    <w:rsid w:val="00A13139"/>
    <w:rsid w:val="00A131ED"/>
    <w:rsid w:val="00A133E4"/>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152"/>
    <w:rsid w:val="00A172E8"/>
    <w:rsid w:val="00A1767C"/>
    <w:rsid w:val="00A17811"/>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7F4"/>
    <w:rsid w:val="00A23A99"/>
    <w:rsid w:val="00A23DE3"/>
    <w:rsid w:val="00A2428A"/>
    <w:rsid w:val="00A24566"/>
    <w:rsid w:val="00A24630"/>
    <w:rsid w:val="00A247E6"/>
    <w:rsid w:val="00A2485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0F89"/>
    <w:rsid w:val="00A31044"/>
    <w:rsid w:val="00A3117E"/>
    <w:rsid w:val="00A31408"/>
    <w:rsid w:val="00A314C4"/>
    <w:rsid w:val="00A314F9"/>
    <w:rsid w:val="00A3152F"/>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465"/>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42"/>
    <w:rsid w:val="00A37A5F"/>
    <w:rsid w:val="00A37F5F"/>
    <w:rsid w:val="00A37FF2"/>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6AB"/>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D63"/>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819"/>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0F33"/>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81"/>
    <w:rsid w:val="00A8581B"/>
    <w:rsid w:val="00A85A05"/>
    <w:rsid w:val="00A85FD2"/>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C21"/>
    <w:rsid w:val="00A91D11"/>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3C"/>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107"/>
    <w:rsid w:val="00A963C7"/>
    <w:rsid w:val="00A96746"/>
    <w:rsid w:val="00A96B2D"/>
    <w:rsid w:val="00A96CC3"/>
    <w:rsid w:val="00A97087"/>
    <w:rsid w:val="00A972C0"/>
    <w:rsid w:val="00A97432"/>
    <w:rsid w:val="00A974B6"/>
    <w:rsid w:val="00A97559"/>
    <w:rsid w:val="00A97BC1"/>
    <w:rsid w:val="00A97C68"/>
    <w:rsid w:val="00A97CBA"/>
    <w:rsid w:val="00A97E08"/>
    <w:rsid w:val="00A97EF1"/>
    <w:rsid w:val="00AA0001"/>
    <w:rsid w:val="00AA0353"/>
    <w:rsid w:val="00AA0726"/>
    <w:rsid w:val="00AA086F"/>
    <w:rsid w:val="00AA0F0B"/>
    <w:rsid w:val="00AA1252"/>
    <w:rsid w:val="00AA12B6"/>
    <w:rsid w:val="00AA1460"/>
    <w:rsid w:val="00AA1626"/>
    <w:rsid w:val="00AA1716"/>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41"/>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B32"/>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197"/>
    <w:rsid w:val="00AB3317"/>
    <w:rsid w:val="00AB343E"/>
    <w:rsid w:val="00AB348A"/>
    <w:rsid w:val="00AB36DE"/>
    <w:rsid w:val="00AB3819"/>
    <w:rsid w:val="00AB39A9"/>
    <w:rsid w:val="00AB3B6B"/>
    <w:rsid w:val="00AB3E39"/>
    <w:rsid w:val="00AB3F38"/>
    <w:rsid w:val="00AB43EC"/>
    <w:rsid w:val="00AB4410"/>
    <w:rsid w:val="00AB4B40"/>
    <w:rsid w:val="00AB4BF4"/>
    <w:rsid w:val="00AB4C95"/>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7F1"/>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BEB"/>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5CD"/>
    <w:rsid w:val="00AD7A07"/>
    <w:rsid w:val="00AD7E64"/>
    <w:rsid w:val="00AE04AA"/>
    <w:rsid w:val="00AE0719"/>
    <w:rsid w:val="00AE08B9"/>
    <w:rsid w:val="00AE08CF"/>
    <w:rsid w:val="00AE0C56"/>
    <w:rsid w:val="00AE0C88"/>
    <w:rsid w:val="00AE0F7B"/>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D56"/>
    <w:rsid w:val="00AE7088"/>
    <w:rsid w:val="00AE712A"/>
    <w:rsid w:val="00AE7454"/>
    <w:rsid w:val="00AE77AA"/>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126"/>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25"/>
    <w:rsid w:val="00B00F61"/>
    <w:rsid w:val="00B00FBB"/>
    <w:rsid w:val="00B0128C"/>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3FF4"/>
    <w:rsid w:val="00B141E1"/>
    <w:rsid w:val="00B1432F"/>
    <w:rsid w:val="00B143C1"/>
    <w:rsid w:val="00B146F0"/>
    <w:rsid w:val="00B14EB0"/>
    <w:rsid w:val="00B152F4"/>
    <w:rsid w:val="00B15594"/>
    <w:rsid w:val="00B156A9"/>
    <w:rsid w:val="00B15701"/>
    <w:rsid w:val="00B1598B"/>
    <w:rsid w:val="00B15B6E"/>
    <w:rsid w:val="00B15DA7"/>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91C"/>
    <w:rsid w:val="00B21A33"/>
    <w:rsid w:val="00B21B29"/>
    <w:rsid w:val="00B21CBA"/>
    <w:rsid w:val="00B21E5C"/>
    <w:rsid w:val="00B21EA5"/>
    <w:rsid w:val="00B21F3E"/>
    <w:rsid w:val="00B220B8"/>
    <w:rsid w:val="00B221E7"/>
    <w:rsid w:val="00B2220D"/>
    <w:rsid w:val="00B22646"/>
    <w:rsid w:val="00B226AE"/>
    <w:rsid w:val="00B2270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4D5"/>
    <w:rsid w:val="00B24635"/>
    <w:rsid w:val="00B2472D"/>
    <w:rsid w:val="00B24747"/>
    <w:rsid w:val="00B24801"/>
    <w:rsid w:val="00B24961"/>
    <w:rsid w:val="00B2499D"/>
    <w:rsid w:val="00B24A8F"/>
    <w:rsid w:val="00B2509E"/>
    <w:rsid w:val="00B25368"/>
    <w:rsid w:val="00B25762"/>
    <w:rsid w:val="00B258A6"/>
    <w:rsid w:val="00B259DD"/>
    <w:rsid w:val="00B259E4"/>
    <w:rsid w:val="00B25B40"/>
    <w:rsid w:val="00B25EC1"/>
    <w:rsid w:val="00B25FBA"/>
    <w:rsid w:val="00B25FDD"/>
    <w:rsid w:val="00B25FDE"/>
    <w:rsid w:val="00B260F8"/>
    <w:rsid w:val="00B26287"/>
    <w:rsid w:val="00B262F6"/>
    <w:rsid w:val="00B26365"/>
    <w:rsid w:val="00B265F6"/>
    <w:rsid w:val="00B266AE"/>
    <w:rsid w:val="00B266BC"/>
    <w:rsid w:val="00B26AB0"/>
    <w:rsid w:val="00B26AD2"/>
    <w:rsid w:val="00B26CA2"/>
    <w:rsid w:val="00B26D05"/>
    <w:rsid w:val="00B26D73"/>
    <w:rsid w:val="00B2757E"/>
    <w:rsid w:val="00B27899"/>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9BA"/>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0D3"/>
    <w:rsid w:val="00B431CE"/>
    <w:rsid w:val="00B433CC"/>
    <w:rsid w:val="00B435B1"/>
    <w:rsid w:val="00B4367F"/>
    <w:rsid w:val="00B437DB"/>
    <w:rsid w:val="00B437FB"/>
    <w:rsid w:val="00B4381A"/>
    <w:rsid w:val="00B43897"/>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9E"/>
    <w:rsid w:val="00B51542"/>
    <w:rsid w:val="00B5165C"/>
    <w:rsid w:val="00B516B1"/>
    <w:rsid w:val="00B517D7"/>
    <w:rsid w:val="00B51A9B"/>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B55"/>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63"/>
    <w:rsid w:val="00B64CD3"/>
    <w:rsid w:val="00B64F85"/>
    <w:rsid w:val="00B65139"/>
    <w:rsid w:val="00B65446"/>
    <w:rsid w:val="00B655EF"/>
    <w:rsid w:val="00B65778"/>
    <w:rsid w:val="00B6595A"/>
    <w:rsid w:val="00B659F1"/>
    <w:rsid w:val="00B65BEE"/>
    <w:rsid w:val="00B65CF2"/>
    <w:rsid w:val="00B65D50"/>
    <w:rsid w:val="00B65E9E"/>
    <w:rsid w:val="00B662EF"/>
    <w:rsid w:val="00B66477"/>
    <w:rsid w:val="00B667B5"/>
    <w:rsid w:val="00B66AF0"/>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E9F"/>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68"/>
    <w:rsid w:val="00B92A88"/>
    <w:rsid w:val="00B92AF5"/>
    <w:rsid w:val="00B92BF8"/>
    <w:rsid w:val="00B9317C"/>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49A"/>
    <w:rsid w:val="00B956BD"/>
    <w:rsid w:val="00B956DD"/>
    <w:rsid w:val="00B957FE"/>
    <w:rsid w:val="00B95839"/>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CA0"/>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8BB"/>
    <w:rsid w:val="00BC2A00"/>
    <w:rsid w:val="00BC307F"/>
    <w:rsid w:val="00BC30C3"/>
    <w:rsid w:val="00BC313B"/>
    <w:rsid w:val="00BC3159"/>
    <w:rsid w:val="00BC3257"/>
    <w:rsid w:val="00BC351A"/>
    <w:rsid w:val="00BC393B"/>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5AA"/>
    <w:rsid w:val="00BD2BAC"/>
    <w:rsid w:val="00BD2E63"/>
    <w:rsid w:val="00BD2F3B"/>
    <w:rsid w:val="00BD2FA6"/>
    <w:rsid w:val="00BD3372"/>
    <w:rsid w:val="00BD33AB"/>
    <w:rsid w:val="00BD3B8F"/>
    <w:rsid w:val="00BD3D7D"/>
    <w:rsid w:val="00BD40BE"/>
    <w:rsid w:val="00BD436C"/>
    <w:rsid w:val="00BD4866"/>
    <w:rsid w:val="00BD488E"/>
    <w:rsid w:val="00BD48C6"/>
    <w:rsid w:val="00BD4931"/>
    <w:rsid w:val="00BD49EA"/>
    <w:rsid w:val="00BD4A98"/>
    <w:rsid w:val="00BD4B0D"/>
    <w:rsid w:val="00BD4C79"/>
    <w:rsid w:val="00BD4E96"/>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71C"/>
    <w:rsid w:val="00BD799E"/>
    <w:rsid w:val="00BD7BB8"/>
    <w:rsid w:val="00BD7EA3"/>
    <w:rsid w:val="00BD7F2A"/>
    <w:rsid w:val="00BD7FE2"/>
    <w:rsid w:val="00BE014A"/>
    <w:rsid w:val="00BE01DD"/>
    <w:rsid w:val="00BE041D"/>
    <w:rsid w:val="00BE066D"/>
    <w:rsid w:val="00BE0A55"/>
    <w:rsid w:val="00BE0B19"/>
    <w:rsid w:val="00BE0B4B"/>
    <w:rsid w:val="00BE0DD8"/>
    <w:rsid w:val="00BE0E7B"/>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0D"/>
    <w:rsid w:val="00BE4D87"/>
    <w:rsid w:val="00BE4F54"/>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4BB"/>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0D6E"/>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DFB"/>
    <w:rsid w:val="00C07E44"/>
    <w:rsid w:val="00C1012B"/>
    <w:rsid w:val="00C10193"/>
    <w:rsid w:val="00C10201"/>
    <w:rsid w:val="00C10371"/>
    <w:rsid w:val="00C10391"/>
    <w:rsid w:val="00C10429"/>
    <w:rsid w:val="00C10494"/>
    <w:rsid w:val="00C1061C"/>
    <w:rsid w:val="00C1063B"/>
    <w:rsid w:val="00C10649"/>
    <w:rsid w:val="00C109AB"/>
    <w:rsid w:val="00C109C8"/>
    <w:rsid w:val="00C10CE5"/>
    <w:rsid w:val="00C10D83"/>
    <w:rsid w:val="00C10E9F"/>
    <w:rsid w:val="00C10EEE"/>
    <w:rsid w:val="00C10FD6"/>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C61"/>
    <w:rsid w:val="00C13EF1"/>
    <w:rsid w:val="00C13FFD"/>
    <w:rsid w:val="00C140B3"/>
    <w:rsid w:val="00C14632"/>
    <w:rsid w:val="00C14B35"/>
    <w:rsid w:val="00C14BA8"/>
    <w:rsid w:val="00C14C1F"/>
    <w:rsid w:val="00C14F0C"/>
    <w:rsid w:val="00C14F8C"/>
    <w:rsid w:val="00C152A0"/>
    <w:rsid w:val="00C152F8"/>
    <w:rsid w:val="00C155D5"/>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0CA1"/>
    <w:rsid w:val="00C21464"/>
    <w:rsid w:val="00C214F9"/>
    <w:rsid w:val="00C2161B"/>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47"/>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BB7"/>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60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C8A"/>
    <w:rsid w:val="00C46F7D"/>
    <w:rsid w:val="00C4719B"/>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9DC"/>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5A1"/>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699"/>
    <w:rsid w:val="00C6281B"/>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11"/>
    <w:rsid w:val="00C65A3C"/>
    <w:rsid w:val="00C65DB4"/>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678"/>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3FE"/>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8E"/>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37E"/>
    <w:rsid w:val="00CA54B9"/>
    <w:rsid w:val="00CA5625"/>
    <w:rsid w:val="00CA58AB"/>
    <w:rsid w:val="00CA59DD"/>
    <w:rsid w:val="00CA5B9A"/>
    <w:rsid w:val="00CA5D0D"/>
    <w:rsid w:val="00CA5D5D"/>
    <w:rsid w:val="00CA60CF"/>
    <w:rsid w:val="00CA663F"/>
    <w:rsid w:val="00CA6900"/>
    <w:rsid w:val="00CA6A0A"/>
    <w:rsid w:val="00CA6BB1"/>
    <w:rsid w:val="00CA6C8C"/>
    <w:rsid w:val="00CA6E1F"/>
    <w:rsid w:val="00CA6F56"/>
    <w:rsid w:val="00CA714D"/>
    <w:rsid w:val="00CA721D"/>
    <w:rsid w:val="00CA725A"/>
    <w:rsid w:val="00CA72DB"/>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95"/>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2E77"/>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65"/>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866"/>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53"/>
    <w:rsid w:val="00CE1ABD"/>
    <w:rsid w:val="00CE1AD2"/>
    <w:rsid w:val="00CE1B69"/>
    <w:rsid w:val="00CE1E3C"/>
    <w:rsid w:val="00CE1FC5"/>
    <w:rsid w:val="00CE21AA"/>
    <w:rsid w:val="00CE26E9"/>
    <w:rsid w:val="00CE288D"/>
    <w:rsid w:val="00CE350A"/>
    <w:rsid w:val="00CE35CE"/>
    <w:rsid w:val="00CE38BE"/>
    <w:rsid w:val="00CE3DB4"/>
    <w:rsid w:val="00CE4015"/>
    <w:rsid w:val="00CE413B"/>
    <w:rsid w:val="00CE43F9"/>
    <w:rsid w:val="00CE44AD"/>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42"/>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63"/>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FB5"/>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D4E"/>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18"/>
    <w:rsid w:val="00D114D1"/>
    <w:rsid w:val="00D1157B"/>
    <w:rsid w:val="00D115CF"/>
    <w:rsid w:val="00D11988"/>
    <w:rsid w:val="00D11B0B"/>
    <w:rsid w:val="00D11B5B"/>
    <w:rsid w:val="00D11D0B"/>
    <w:rsid w:val="00D11DD9"/>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88F"/>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E50"/>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3ED"/>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93"/>
    <w:rsid w:val="00D22C4D"/>
    <w:rsid w:val="00D22FB3"/>
    <w:rsid w:val="00D23178"/>
    <w:rsid w:val="00D2320E"/>
    <w:rsid w:val="00D23242"/>
    <w:rsid w:val="00D23288"/>
    <w:rsid w:val="00D2333E"/>
    <w:rsid w:val="00D233F1"/>
    <w:rsid w:val="00D23633"/>
    <w:rsid w:val="00D237AD"/>
    <w:rsid w:val="00D23870"/>
    <w:rsid w:val="00D238A4"/>
    <w:rsid w:val="00D238BC"/>
    <w:rsid w:val="00D23C80"/>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0E8D"/>
    <w:rsid w:val="00D31072"/>
    <w:rsid w:val="00D31407"/>
    <w:rsid w:val="00D3142D"/>
    <w:rsid w:val="00D31530"/>
    <w:rsid w:val="00D3158B"/>
    <w:rsid w:val="00D31591"/>
    <w:rsid w:val="00D31835"/>
    <w:rsid w:val="00D31A02"/>
    <w:rsid w:val="00D31FED"/>
    <w:rsid w:val="00D32190"/>
    <w:rsid w:val="00D32288"/>
    <w:rsid w:val="00D328DE"/>
    <w:rsid w:val="00D32A9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8B2"/>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BD4"/>
    <w:rsid w:val="00D44DEB"/>
    <w:rsid w:val="00D45365"/>
    <w:rsid w:val="00D457DE"/>
    <w:rsid w:val="00D45871"/>
    <w:rsid w:val="00D458FC"/>
    <w:rsid w:val="00D45B07"/>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1C"/>
    <w:rsid w:val="00D5025B"/>
    <w:rsid w:val="00D506DD"/>
    <w:rsid w:val="00D508A1"/>
    <w:rsid w:val="00D50B5E"/>
    <w:rsid w:val="00D50C7D"/>
    <w:rsid w:val="00D50DA0"/>
    <w:rsid w:val="00D50F25"/>
    <w:rsid w:val="00D50F6D"/>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06"/>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CE4"/>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20A"/>
    <w:rsid w:val="00D85426"/>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F73"/>
    <w:rsid w:val="00D90222"/>
    <w:rsid w:val="00D90369"/>
    <w:rsid w:val="00D90CD3"/>
    <w:rsid w:val="00D90F8A"/>
    <w:rsid w:val="00D910F7"/>
    <w:rsid w:val="00D913D1"/>
    <w:rsid w:val="00D919E6"/>
    <w:rsid w:val="00D91B35"/>
    <w:rsid w:val="00D91BD6"/>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639"/>
    <w:rsid w:val="00D9683C"/>
    <w:rsid w:val="00D96983"/>
    <w:rsid w:val="00D96A6E"/>
    <w:rsid w:val="00D96ADA"/>
    <w:rsid w:val="00D96E7C"/>
    <w:rsid w:val="00D977B5"/>
    <w:rsid w:val="00D97884"/>
    <w:rsid w:val="00D97AC0"/>
    <w:rsid w:val="00DA0248"/>
    <w:rsid w:val="00DA058E"/>
    <w:rsid w:val="00DA08CB"/>
    <w:rsid w:val="00DA0A7F"/>
    <w:rsid w:val="00DA0D50"/>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0DE9"/>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060"/>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48C"/>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4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C97"/>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D"/>
    <w:rsid w:val="00E04AA5"/>
    <w:rsid w:val="00E04C49"/>
    <w:rsid w:val="00E04DA3"/>
    <w:rsid w:val="00E04F1C"/>
    <w:rsid w:val="00E05737"/>
    <w:rsid w:val="00E057A4"/>
    <w:rsid w:val="00E05CD2"/>
    <w:rsid w:val="00E05E3A"/>
    <w:rsid w:val="00E06030"/>
    <w:rsid w:val="00E06245"/>
    <w:rsid w:val="00E063E7"/>
    <w:rsid w:val="00E06CA3"/>
    <w:rsid w:val="00E06DE2"/>
    <w:rsid w:val="00E06F8A"/>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012"/>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56"/>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812"/>
    <w:rsid w:val="00E159C7"/>
    <w:rsid w:val="00E15F2D"/>
    <w:rsid w:val="00E15F96"/>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15B"/>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797"/>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B81"/>
    <w:rsid w:val="00E33C40"/>
    <w:rsid w:val="00E33CFC"/>
    <w:rsid w:val="00E33E15"/>
    <w:rsid w:val="00E3449B"/>
    <w:rsid w:val="00E34709"/>
    <w:rsid w:val="00E34710"/>
    <w:rsid w:val="00E34D85"/>
    <w:rsid w:val="00E34D93"/>
    <w:rsid w:val="00E34E42"/>
    <w:rsid w:val="00E350FF"/>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D56"/>
    <w:rsid w:val="00E47E31"/>
    <w:rsid w:val="00E50031"/>
    <w:rsid w:val="00E50055"/>
    <w:rsid w:val="00E50296"/>
    <w:rsid w:val="00E50493"/>
    <w:rsid w:val="00E50637"/>
    <w:rsid w:val="00E509CD"/>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24B"/>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9DF"/>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883"/>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0E"/>
    <w:rsid w:val="00E76626"/>
    <w:rsid w:val="00E76A95"/>
    <w:rsid w:val="00E76AC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E81"/>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EA0"/>
    <w:rsid w:val="00E90022"/>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335"/>
    <w:rsid w:val="00EB5432"/>
    <w:rsid w:val="00EB5476"/>
    <w:rsid w:val="00EB575B"/>
    <w:rsid w:val="00EB578F"/>
    <w:rsid w:val="00EB57A9"/>
    <w:rsid w:val="00EB57D6"/>
    <w:rsid w:val="00EB59BC"/>
    <w:rsid w:val="00EB5A1D"/>
    <w:rsid w:val="00EB5C66"/>
    <w:rsid w:val="00EB5D3E"/>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6F7"/>
    <w:rsid w:val="00ED070A"/>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AFE"/>
    <w:rsid w:val="00EE4B01"/>
    <w:rsid w:val="00EE4D71"/>
    <w:rsid w:val="00EE4DEF"/>
    <w:rsid w:val="00EE5264"/>
    <w:rsid w:val="00EE534D"/>
    <w:rsid w:val="00EE547C"/>
    <w:rsid w:val="00EE5560"/>
    <w:rsid w:val="00EE56EB"/>
    <w:rsid w:val="00EE5A7B"/>
    <w:rsid w:val="00EE5C61"/>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32"/>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5E5"/>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061"/>
    <w:rsid w:val="00F151B8"/>
    <w:rsid w:val="00F15231"/>
    <w:rsid w:val="00F155CE"/>
    <w:rsid w:val="00F157A1"/>
    <w:rsid w:val="00F157B1"/>
    <w:rsid w:val="00F15819"/>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2E"/>
    <w:rsid w:val="00F2357D"/>
    <w:rsid w:val="00F23704"/>
    <w:rsid w:val="00F241B7"/>
    <w:rsid w:val="00F2438E"/>
    <w:rsid w:val="00F24682"/>
    <w:rsid w:val="00F2474C"/>
    <w:rsid w:val="00F24788"/>
    <w:rsid w:val="00F247A1"/>
    <w:rsid w:val="00F24D4B"/>
    <w:rsid w:val="00F252F3"/>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E04"/>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0B20"/>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57"/>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1E7"/>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98C"/>
    <w:rsid w:val="00F52AB7"/>
    <w:rsid w:val="00F52ABA"/>
    <w:rsid w:val="00F52BC7"/>
    <w:rsid w:val="00F52C77"/>
    <w:rsid w:val="00F52DFF"/>
    <w:rsid w:val="00F52FB4"/>
    <w:rsid w:val="00F53150"/>
    <w:rsid w:val="00F53152"/>
    <w:rsid w:val="00F535E3"/>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45F"/>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BE9"/>
    <w:rsid w:val="00F63D93"/>
    <w:rsid w:val="00F641FC"/>
    <w:rsid w:val="00F64366"/>
    <w:rsid w:val="00F64584"/>
    <w:rsid w:val="00F646C1"/>
    <w:rsid w:val="00F647F7"/>
    <w:rsid w:val="00F64952"/>
    <w:rsid w:val="00F64A72"/>
    <w:rsid w:val="00F64C09"/>
    <w:rsid w:val="00F64CAF"/>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6C7"/>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4E"/>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BCE"/>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6E7"/>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4DA"/>
    <w:rsid w:val="00FA3653"/>
    <w:rsid w:val="00FA38FF"/>
    <w:rsid w:val="00FA3B76"/>
    <w:rsid w:val="00FA3D01"/>
    <w:rsid w:val="00FA3D22"/>
    <w:rsid w:val="00FA4329"/>
    <w:rsid w:val="00FA4746"/>
    <w:rsid w:val="00FA4810"/>
    <w:rsid w:val="00FA4949"/>
    <w:rsid w:val="00FA4C25"/>
    <w:rsid w:val="00FA4C4E"/>
    <w:rsid w:val="00FA4D66"/>
    <w:rsid w:val="00FA4DDE"/>
    <w:rsid w:val="00FA4E91"/>
    <w:rsid w:val="00FA506A"/>
    <w:rsid w:val="00FA50E8"/>
    <w:rsid w:val="00FA5749"/>
    <w:rsid w:val="00FA5755"/>
    <w:rsid w:val="00FA58A8"/>
    <w:rsid w:val="00FA5A4E"/>
    <w:rsid w:val="00FA5CB0"/>
    <w:rsid w:val="00FA60A6"/>
    <w:rsid w:val="00FA6504"/>
    <w:rsid w:val="00FA6EC3"/>
    <w:rsid w:val="00FA712F"/>
    <w:rsid w:val="00FA7376"/>
    <w:rsid w:val="00FA743E"/>
    <w:rsid w:val="00FA7490"/>
    <w:rsid w:val="00FA7551"/>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659"/>
    <w:rsid w:val="00FC0ABC"/>
    <w:rsid w:val="00FC10A9"/>
    <w:rsid w:val="00FC1160"/>
    <w:rsid w:val="00FC1161"/>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774"/>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9A4"/>
    <w:rsid w:val="00FD5A16"/>
    <w:rsid w:val="00FD5AF6"/>
    <w:rsid w:val="00FD60E9"/>
    <w:rsid w:val="00FD6683"/>
    <w:rsid w:val="00FD6B49"/>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D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87D"/>
    <w:rsid w:val="00FE291F"/>
    <w:rsid w:val="00FE2C87"/>
    <w:rsid w:val="00FE2E64"/>
    <w:rsid w:val="00FE2E6B"/>
    <w:rsid w:val="00FE3008"/>
    <w:rsid w:val="00FE3052"/>
    <w:rsid w:val="00FE31C5"/>
    <w:rsid w:val="00FE3308"/>
    <w:rsid w:val="00FE3465"/>
    <w:rsid w:val="00FE35FD"/>
    <w:rsid w:val="00FE36AB"/>
    <w:rsid w:val="00FE3728"/>
    <w:rsid w:val="00FE397D"/>
    <w:rsid w:val="00FE3BFC"/>
    <w:rsid w:val="00FE3C5D"/>
    <w:rsid w:val="00FE3F7A"/>
    <w:rsid w:val="00FE421A"/>
    <w:rsid w:val="00FE4CF1"/>
    <w:rsid w:val="00FE4DA8"/>
    <w:rsid w:val="00FE4F1B"/>
    <w:rsid w:val="00FE549C"/>
    <w:rsid w:val="00FE54FC"/>
    <w:rsid w:val="00FE5890"/>
    <w:rsid w:val="00FE5951"/>
    <w:rsid w:val="00FE5DD3"/>
    <w:rsid w:val="00FE5EE3"/>
    <w:rsid w:val="00FE60E3"/>
    <w:rsid w:val="00FE6190"/>
    <w:rsid w:val="00FE6449"/>
    <w:rsid w:val="00FE6693"/>
    <w:rsid w:val="00FE67CF"/>
    <w:rsid w:val="00FE6D20"/>
    <w:rsid w:val="00FE6FB9"/>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4F5"/>
    <w:rsid w:val="00FF1844"/>
    <w:rsid w:val="00FF1B94"/>
    <w:rsid w:val="00FF1BA3"/>
    <w:rsid w:val="00FF1F96"/>
    <w:rsid w:val="00FF20AA"/>
    <w:rsid w:val="00FF2310"/>
    <w:rsid w:val="00FF233D"/>
    <w:rsid w:val="00FF267B"/>
    <w:rsid w:val="00FF26B0"/>
    <w:rsid w:val="00FF270C"/>
    <w:rsid w:val="00FF2E73"/>
    <w:rsid w:val="00FF2F66"/>
    <w:rsid w:val="00FF31F1"/>
    <w:rsid w:val="00FF3289"/>
    <w:rsid w:val="00FF333F"/>
    <w:rsid w:val="00FF342B"/>
    <w:rsid w:val="00FF3476"/>
    <w:rsid w:val="00FF382D"/>
    <w:rsid w:val="00FF3A99"/>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0F89"/>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0"/>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link w:val="60"/>
    <w:qFormat/>
    <w:rsid w:val="00030AF4"/>
    <w:pPr>
      <w:numPr>
        <w:ilvl w:val="5"/>
        <w:numId w:val="2"/>
      </w:numPr>
      <w:spacing w:before="240" w:after="60"/>
      <w:outlineLvl w:val="5"/>
    </w:pPr>
    <w:rPr>
      <w:b/>
      <w:bCs/>
    </w:rPr>
  </w:style>
  <w:style w:type="paragraph" w:styleId="7">
    <w:name w:val="heading 7"/>
    <w:basedOn w:val="a"/>
    <w:next w:val="a"/>
    <w:link w:val="70"/>
    <w:qFormat/>
    <w:rsid w:val="00030AF4"/>
    <w:pPr>
      <w:numPr>
        <w:ilvl w:val="6"/>
        <w:numId w:val="2"/>
      </w:numPr>
      <w:spacing w:before="240" w:after="60"/>
      <w:outlineLvl w:val="6"/>
    </w:pPr>
    <w:rPr>
      <w:sz w:val="24"/>
      <w:szCs w:val="24"/>
    </w:rPr>
  </w:style>
  <w:style w:type="paragraph" w:styleId="8">
    <w:name w:val="heading 8"/>
    <w:basedOn w:val="a"/>
    <w:next w:val="a"/>
    <w:link w:val="80"/>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30AF4"/>
    <w:rPr>
      <w:sz w:val="20"/>
      <w:szCs w:val="20"/>
    </w:rPr>
  </w:style>
  <w:style w:type="character" w:customStyle="1" w:styleId="a4">
    <w:name w:val="正文文本 字符"/>
    <w:basedOn w:val="a0"/>
    <w:link w:val="a3"/>
    <w:qFormat/>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qFormat/>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link w:val="ab"/>
    <w:qFormat/>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sid w:val="00030AF4"/>
    <w:rPr>
      <w:color w:val="800080"/>
      <w:u w:val="single"/>
    </w:rPr>
  </w:style>
  <w:style w:type="paragraph" w:styleId="ad">
    <w:name w:val="footnote text"/>
    <w:basedOn w:val="a"/>
    <w:link w:val="ae"/>
    <w:qFormat/>
    <w:rsid w:val="00030AF4"/>
    <w:rPr>
      <w:sz w:val="20"/>
      <w:szCs w:val="20"/>
    </w:rPr>
  </w:style>
  <w:style w:type="character" w:styleId="af">
    <w:name w:val="footnote reference"/>
    <w:basedOn w:val="a0"/>
    <w:qFormat/>
    <w:rsid w:val="00030AF4"/>
    <w:rPr>
      <w:vertAlign w:val="superscript"/>
    </w:rPr>
  </w:style>
  <w:style w:type="table" w:styleId="af0">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rsid w:val="00AB3F38"/>
    <w:rPr>
      <w:sz w:val="22"/>
      <w:szCs w:val="22"/>
    </w:rPr>
  </w:style>
  <w:style w:type="paragraph" w:styleId="af3">
    <w:name w:val="footer"/>
    <w:basedOn w:val="a"/>
    <w:link w:val="af4"/>
    <w:qFormat/>
    <w:rsid w:val="00AB3F38"/>
    <w:pPr>
      <w:tabs>
        <w:tab w:val="center" w:pos="4680"/>
        <w:tab w:val="right" w:pos="9360"/>
      </w:tabs>
    </w:pPr>
  </w:style>
  <w:style w:type="character" w:customStyle="1" w:styleId="af4">
    <w:name w:val="页脚 字符"/>
    <w:basedOn w:val="a0"/>
    <w:link w:val="af3"/>
    <w:qFormat/>
    <w:rsid w:val="00AB3F38"/>
    <w:rPr>
      <w:sz w:val="22"/>
      <w:szCs w:val="22"/>
    </w:rPr>
  </w:style>
  <w:style w:type="paragraph" w:customStyle="1" w:styleId="tablecol">
    <w:name w:val="tablecol"/>
    <w:basedOn w:val="tablecell"/>
    <w:qFormat/>
    <w:rsid w:val="000D1796"/>
    <w:pPr>
      <w:jc w:val="center"/>
    </w:pPr>
    <w:rPr>
      <w:b/>
    </w:rPr>
  </w:style>
  <w:style w:type="paragraph" w:styleId="af5">
    <w:name w:val="Normal (Web)"/>
    <w:basedOn w:val="a"/>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a"/>
    <w:link w:val="af7"/>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qFormat/>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8">
    <w:name w:val="Placeholder Text"/>
    <w:basedOn w:val="a0"/>
    <w:uiPriority w:val="99"/>
    <w:semiHidden/>
    <w:rsid w:val="006506A2"/>
    <w:rPr>
      <w:color w:val="808080"/>
    </w:rPr>
  </w:style>
  <w:style w:type="character" w:styleId="af9">
    <w:name w:val="annotation reference"/>
    <w:basedOn w:val="a0"/>
    <w:unhideWhenUsed/>
    <w:qFormat/>
    <w:rsid w:val="00116E65"/>
    <w:rPr>
      <w:sz w:val="21"/>
      <w:szCs w:val="21"/>
    </w:rPr>
  </w:style>
  <w:style w:type="paragraph" w:styleId="afa">
    <w:name w:val="annotation text"/>
    <w:basedOn w:val="a"/>
    <w:link w:val="afb"/>
    <w:uiPriority w:val="99"/>
    <w:unhideWhenUsed/>
    <w:qFormat/>
    <w:rsid w:val="00116E65"/>
    <w:pPr>
      <w:jc w:val="left"/>
    </w:pPr>
  </w:style>
  <w:style w:type="character" w:customStyle="1" w:styleId="afb">
    <w:name w:val="批注文字 字符"/>
    <w:basedOn w:val="a0"/>
    <w:link w:val="afa"/>
    <w:uiPriority w:val="99"/>
    <w:qFormat/>
    <w:rsid w:val="00116E65"/>
    <w:rPr>
      <w:sz w:val="22"/>
      <w:szCs w:val="22"/>
    </w:rPr>
  </w:style>
  <w:style w:type="paragraph" w:styleId="afc">
    <w:name w:val="annotation subject"/>
    <w:basedOn w:val="afa"/>
    <w:next w:val="afa"/>
    <w:link w:val="afd"/>
    <w:unhideWhenUsed/>
    <w:qFormat/>
    <w:rsid w:val="00116E65"/>
    <w:rPr>
      <w:b/>
      <w:bCs/>
    </w:rPr>
  </w:style>
  <w:style w:type="character" w:customStyle="1" w:styleId="afd">
    <w:name w:val="批注主题 字符"/>
    <w:basedOn w:val="afb"/>
    <w:link w:val="afc"/>
    <w:rsid w:val="00116E65"/>
    <w:rPr>
      <w:b/>
      <w:bCs/>
      <w:sz w:val="22"/>
      <w:szCs w:val="22"/>
    </w:rPr>
  </w:style>
  <w:style w:type="paragraph" w:styleId="afe">
    <w:name w:val="Revision"/>
    <w:hidden/>
    <w:uiPriority w:val="99"/>
    <w:semiHidden/>
    <w:qFormat/>
    <w:rsid w:val="00116E65"/>
    <w:rPr>
      <w:sz w:val="22"/>
      <w:szCs w:val="22"/>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6"/>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qFormat/>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f">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1836E6"/>
    <w:rPr>
      <w:b/>
      <w:bCs/>
      <w:sz w:val="28"/>
      <w:szCs w:val="28"/>
    </w:rPr>
  </w:style>
  <w:style w:type="paragraph" w:customStyle="1" w:styleId="TF">
    <w:name w:val="TF"/>
    <w:aliases w:val="left"/>
    <w:basedOn w:val="TH"/>
    <w:link w:val="TFChar"/>
    <w:qFormat/>
    <w:rsid w:val="00DA20C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A20CD"/>
    <w:rPr>
      <w:rFonts w:ascii="Arial" w:eastAsia="Times New Roman" w:hAnsi="Arial"/>
      <w:b/>
      <w:lang w:val="en-GB" w:eastAsia="ja-JP"/>
    </w:rPr>
  </w:style>
  <w:style w:type="paragraph" w:customStyle="1" w:styleId="PL">
    <w:name w:val="PL"/>
    <w:link w:val="PLChar"/>
    <w:qFormat/>
    <w:rsid w:val="009B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B53FF"/>
    <w:rPr>
      <w:rFonts w:ascii="Courier New" w:eastAsia="Times New Roman" w:hAnsi="Courier New"/>
      <w:noProof/>
      <w:sz w:val="16"/>
      <w:shd w:val="clear" w:color="auto" w:fill="E6E6E6"/>
      <w:lang w:val="en-GB" w:eastAsia="en-GB"/>
    </w:rPr>
  </w:style>
  <w:style w:type="paragraph" w:customStyle="1" w:styleId="NO">
    <w:name w:val="NO"/>
    <w:basedOn w:val="a"/>
    <w:link w:val="NOChar"/>
    <w:qFormat/>
    <w:rsid w:val="00972073"/>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72073"/>
    <w:rPr>
      <w:rFonts w:eastAsia="Times New Roman"/>
      <w:lang w:val="en-GB" w:eastAsia="ja-JP"/>
    </w:rPr>
  </w:style>
  <w:style w:type="character" w:customStyle="1" w:styleId="B1Char1">
    <w:name w:val="B1 Char1"/>
    <w:qFormat/>
    <w:rsid w:val="00972073"/>
    <w:rPr>
      <w:rFonts w:eastAsia="Times New Roman"/>
      <w:lang w:val="en-GB" w:eastAsia="ja-JP"/>
    </w:rPr>
  </w:style>
  <w:style w:type="paragraph" w:customStyle="1" w:styleId="B3">
    <w:name w:val="B3"/>
    <w:basedOn w:val="32"/>
    <w:link w:val="B3Char2"/>
    <w:qFormat/>
    <w:rsid w:val="00972073"/>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972073"/>
    <w:rPr>
      <w:rFonts w:eastAsia="Times New Roman"/>
      <w:lang w:val="en-GB" w:eastAsia="ja-JP"/>
    </w:rPr>
  </w:style>
  <w:style w:type="paragraph" w:customStyle="1" w:styleId="B4">
    <w:name w:val="B4"/>
    <w:basedOn w:val="41"/>
    <w:link w:val="B4Char"/>
    <w:qFormat/>
    <w:rsid w:val="00972073"/>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972073"/>
    <w:rPr>
      <w:rFonts w:eastAsia="Times New Roman"/>
      <w:lang w:val="en-GB" w:eastAsia="ja-JP"/>
    </w:rPr>
  </w:style>
  <w:style w:type="paragraph" w:customStyle="1" w:styleId="B5">
    <w:name w:val="B5"/>
    <w:basedOn w:val="51"/>
    <w:link w:val="B5Char"/>
    <w:qFormat/>
    <w:rsid w:val="00972073"/>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972073"/>
    <w:rPr>
      <w:rFonts w:eastAsia="Times New Roman"/>
      <w:lang w:val="en-GB" w:eastAsia="ja-JP"/>
    </w:rPr>
  </w:style>
  <w:style w:type="paragraph" w:customStyle="1" w:styleId="B6">
    <w:name w:val="B6"/>
    <w:basedOn w:val="B5"/>
    <w:link w:val="B6Char"/>
    <w:qFormat/>
    <w:rsid w:val="00972073"/>
    <w:pPr>
      <w:ind w:left="1985"/>
    </w:pPr>
    <w:rPr>
      <w:lang w:val="en-US"/>
    </w:rPr>
  </w:style>
  <w:style w:type="character" w:customStyle="1" w:styleId="B6Char">
    <w:name w:val="B6 Char"/>
    <w:link w:val="B6"/>
    <w:qFormat/>
    <w:rsid w:val="00972073"/>
    <w:rPr>
      <w:rFonts w:eastAsia="Times New Roman"/>
      <w:lang w:eastAsia="ja-JP"/>
    </w:rPr>
  </w:style>
  <w:style w:type="paragraph" w:customStyle="1" w:styleId="B7">
    <w:name w:val="B7"/>
    <w:basedOn w:val="B6"/>
    <w:link w:val="B7Char"/>
    <w:qFormat/>
    <w:rsid w:val="00972073"/>
    <w:pPr>
      <w:ind w:left="2269"/>
    </w:pPr>
  </w:style>
  <w:style w:type="character" w:customStyle="1" w:styleId="B7Char">
    <w:name w:val="B7 Char"/>
    <w:link w:val="B7"/>
    <w:qFormat/>
    <w:rsid w:val="00972073"/>
    <w:rPr>
      <w:rFonts w:eastAsia="Times New Roman"/>
      <w:lang w:eastAsia="ja-JP"/>
    </w:rPr>
  </w:style>
  <w:style w:type="paragraph" w:customStyle="1" w:styleId="B8">
    <w:name w:val="B8"/>
    <w:basedOn w:val="B7"/>
    <w:link w:val="B8Char"/>
    <w:qFormat/>
    <w:rsid w:val="00972073"/>
    <w:pPr>
      <w:ind w:left="2552"/>
    </w:pPr>
  </w:style>
  <w:style w:type="paragraph" w:customStyle="1" w:styleId="B9">
    <w:name w:val="B9"/>
    <w:basedOn w:val="B8"/>
    <w:qFormat/>
    <w:rsid w:val="00972073"/>
    <w:pPr>
      <w:ind w:left="2836"/>
    </w:pPr>
  </w:style>
  <w:style w:type="paragraph" w:styleId="32">
    <w:name w:val="List 3"/>
    <w:basedOn w:val="a"/>
    <w:unhideWhenUsed/>
    <w:rsid w:val="00972073"/>
    <w:pPr>
      <w:ind w:leftChars="400" w:left="100" w:hangingChars="200" w:hanging="200"/>
      <w:contextualSpacing/>
    </w:pPr>
  </w:style>
  <w:style w:type="paragraph" w:styleId="41">
    <w:name w:val="List 4"/>
    <w:basedOn w:val="a"/>
    <w:rsid w:val="00972073"/>
    <w:pPr>
      <w:ind w:leftChars="600" w:left="100" w:hangingChars="200" w:hanging="200"/>
      <w:contextualSpacing/>
    </w:pPr>
  </w:style>
  <w:style w:type="paragraph" w:styleId="51">
    <w:name w:val="List 5"/>
    <w:basedOn w:val="a"/>
    <w:qFormat/>
    <w:rsid w:val="00972073"/>
    <w:pPr>
      <w:ind w:leftChars="800" w:left="100" w:hangingChars="200" w:hanging="200"/>
      <w:contextualSpacing/>
    </w:p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E04A9D"/>
    <w:rPr>
      <w:b/>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04A9D"/>
    <w:rPr>
      <w:b/>
      <w:bCs/>
      <w:sz w:val="22"/>
      <w:szCs w:val="28"/>
    </w:rPr>
  </w:style>
  <w:style w:type="character" w:customStyle="1" w:styleId="50">
    <w:name w:val="标题 5 字符"/>
    <w:aliases w:val="h5 字符,Heading5 字符"/>
    <w:link w:val="5"/>
    <w:qFormat/>
    <w:rsid w:val="00E04A9D"/>
    <w:rPr>
      <w:b/>
      <w:bCs/>
      <w:i/>
      <w:iCs/>
      <w:sz w:val="22"/>
      <w:szCs w:val="26"/>
    </w:rPr>
  </w:style>
  <w:style w:type="paragraph" w:customStyle="1" w:styleId="H6">
    <w:name w:val="H6"/>
    <w:basedOn w:val="5"/>
    <w:next w:val="a"/>
    <w:rsid w:val="00E04A9D"/>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sid w:val="00E04A9D"/>
    <w:rPr>
      <w:b/>
      <w:bCs/>
      <w:sz w:val="22"/>
      <w:szCs w:val="22"/>
    </w:rPr>
  </w:style>
  <w:style w:type="character" w:customStyle="1" w:styleId="70">
    <w:name w:val="标题 7 字符"/>
    <w:link w:val="7"/>
    <w:rsid w:val="00E04A9D"/>
    <w:rPr>
      <w:sz w:val="24"/>
      <w:szCs w:val="24"/>
    </w:rPr>
  </w:style>
  <w:style w:type="character" w:customStyle="1" w:styleId="80">
    <w:name w:val="标题 8 字符"/>
    <w:link w:val="8"/>
    <w:rsid w:val="00E04A9D"/>
    <w:rPr>
      <w:i/>
      <w:iCs/>
      <w:sz w:val="24"/>
      <w:szCs w:val="24"/>
    </w:rPr>
  </w:style>
  <w:style w:type="character" w:customStyle="1" w:styleId="90">
    <w:name w:val="标题 9 字符"/>
    <w:aliases w:val="Figure Heading 字符,FH 字符"/>
    <w:link w:val="9"/>
    <w:rsid w:val="00E04A9D"/>
    <w:rPr>
      <w:rFonts w:ascii="Arial" w:hAnsi="Arial" w:cs="Arial"/>
      <w:sz w:val="22"/>
      <w:szCs w:val="22"/>
    </w:rPr>
  </w:style>
  <w:style w:type="paragraph" w:styleId="TOC9">
    <w:name w:val="toc 9"/>
    <w:basedOn w:val="TOC8"/>
    <w:uiPriority w:val="39"/>
    <w:qFormat/>
    <w:rsid w:val="00E04A9D"/>
    <w:pPr>
      <w:ind w:left="1418" w:hanging="1418"/>
    </w:pPr>
  </w:style>
  <w:style w:type="paragraph" w:styleId="TOC8">
    <w:name w:val="toc 8"/>
    <w:basedOn w:val="TOC1"/>
    <w:uiPriority w:val="39"/>
    <w:rsid w:val="00E04A9D"/>
    <w:pPr>
      <w:spacing w:before="180"/>
      <w:ind w:left="2693" w:hanging="2693"/>
    </w:pPr>
    <w:rPr>
      <w:b/>
    </w:rPr>
  </w:style>
  <w:style w:type="paragraph" w:styleId="TOC1">
    <w:name w:val="toc 1"/>
    <w:uiPriority w:val="39"/>
    <w:rsid w:val="00E04A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E04A9D"/>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character" w:customStyle="1" w:styleId="ZGSM">
    <w:name w:val="ZGSM"/>
    <w:rsid w:val="00E04A9D"/>
  </w:style>
  <w:style w:type="paragraph" w:customStyle="1" w:styleId="ZD">
    <w:name w:val="ZD"/>
    <w:qFormat/>
    <w:rsid w:val="00E04A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E04A9D"/>
    <w:pPr>
      <w:ind w:left="1701" w:hanging="1701"/>
    </w:pPr>
  </w:style>
  <w:style w:type="paragraph" w:styleId="TOC4">
    <w:name w:val="toc 4"/>
    <w:basedOn w:val="TOC3"/>
    <w:uiPriority w:val="39"/>
    <w:rsid w:val="00E04A9D"/>
    <w:pPr>
      <w:ind w:left="1418" w:hanging="1418"/>
    </w:pPr>
  </w:style>
  <w:style w:type="paragraph" w:styleId="TOC3">
    <w:name w:val="toc 3"/>
    <w:basedOn w:val="TOC2"/>
    <w:uiPriority w:val="39"/>
    <w:rsid w:val="00E04A9D"/>
    <w:pPr>
      <w:ind w:left="1134" w:hanging="1134"/>
    </w:pPr>
  </w:style>
  <w:style w:type="paragraph" w:styleId="TOC2">
    <w:name w:val="toc 2"/>
    <w:basedOn w:val="TOC1"/>
    <w:uiPriority w:val="39"/>
    <w:rsid w:val="00E04A9D"/>
    <w:pPr>
      <w:keepNext w:val="0"/>
      <w:spacing w:before="0"/>
      <w:ind w:left="851" w:hanging="851"/>
    </w:pPr>
    <w:rPr>
      <w:sz w:val="20"/>
    </w:rPr>
  </w:style>
  <w:style w:type="paragraph" w:customStyle="1" w:styleId="TT">
    <w:name w:val="TT"/>
    <w:basedOn w:val="1"/>
    <w:next w:val="a"/>
    <w:qFormat/>
    <w:rsid w:val="00E04A9D"/>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rsid w:val="00E04A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E04A9D"/>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rsid w:val="00E04A9D"/>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rsid w:val="00E04A9D"/>
    <w:pPr>
      <w:spacing w:after="0"/>
    </w:pPr>
  </w:style>
  <w:style w:type="paragraph" w:styleId="TOC6">
    <w:name w:val="toc 6"/>
    <w:basedOn w:val="TOC5"/>
    <w:next w:val="a"/>
    <w:uiPriority w:val="39"/>
    <w:rsid w:val="00E04A9D"/>
    <w:pPr>
      <w:ind w:left="1985" w:hanging="1985"/>
    </w:pPr>
  </w:style>
  <w:style w:type="paragraph" w:styleId="TOC7">
    <w:name w:val="toc 7"/>
    <w:basedOn w:val="TOC6"/>
    <w:next w:val="a"/>
    <w:uiPriority w:val="39"/>
    <w:rsid w:val="00E04A9D"/>
    <w:pPr>
      <w:ind w:left="2268" w:hanging="2268"/>
    </w:pPr>
  </w:style>
  <w:style w:type="paragraph" w:customStyle="1" w:styleId="EditorsNote">
    <w:name w:val="Editor's Note"/>
    <w:aliases w:val="Editor's Noteormal,EN"/>
    <w:basedOn w:val="NO"/>
    <w:link w:val="EditorsNoteChar"/>
    <w:qFormat/>
    <w:rsid w:val="00E04A9D"/>
    <w:rPr>
      <w:color w:val="FF0000"/>
    </w:rPr>
  </w:style>
  <w:style w:type="character" w:customStyle="1" w:styleId="EditorsNoteChar">
    <w:name w:val="Editor's Note Char"/>
    <w:aliases w:val="EN Char"/>
    <w:link w:val="EditorsNote"/>
    <w:qFormat/>
    <w:rsid w:val="00E04A9D"/>
    <w:rPr>
      <w:rFonts w:eastAsia="Times New Roman"/>
      <w:color w:val="FF0000"/>
      <w:lang w:val="en-GB" w:eastAsia="ja-JP"/>
    </w:rPr>
  </w:style>
  <w:style w:type="paragraph" w:customStyle="1" w:styleId="ZA">
    <w:name w:val="ZA"/>
    <w:rsid w:val="00E04A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E04A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E04A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04A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04A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E04A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3">
    <w:name w:val="index 2"/>
    <w:basedOn w:val="12"/>
    <w:qFormat/>
    <w:rsid w:val="00E04A9D"/>
    <w:pPr>
      <w:ind w:left="284"/>
    </w:pPr>
  </w:style>
  <w:style w:type="paragraph" w:styleId="12">
    <w:name w:val="index 1"/>
    <w:basedOn w:val="a"/>
    <w:qFormat/>
    <w:rsid w:val="00E04A9D"/>
    <w:pPr>
      <w:keepLines/>
      <w:overflowPunct w:val="0"/>
      <w:snapToGrid/>
      <w:spacing w:after="0"/>
      <w:jc w:val="left"/>
      <w:textAlignment w:val="baseline"/>
    </w:pPr>
    <w:rPr>
      <w:rFonts w:eastAsia="Times New Roman"/>
      <w:sz w:val="20"/>
      <w:szCs w:val="20"/>
      <w:lang w:val="en-GB" w:eastAsia="ja-JP"/>
    </w:rPr>
  </w:style>
  <w:style w:type="paragraph" w:styleId="24">
    <w:name w:val="List Number 2"/>
    <w:basedOn w:val="aff0"/>
    <w:rsid w:val="00E04A9D"/>
    <w:pPr>
      <w:ind w:left="851"/>
    </w:pPr>
  </w:style>
  <w:style w:type="paragraph" w:styleId="aff0">
    <w:name w:val="List Number"/>
    <w:basedOn w:val="a9"/>
    <w:rsid w:val="00E04A9D"/>
    <w:pPr>
      <w:overflowPunct w:val="0"/>
      <w:snapToGrid/>
      <w:spacing w:after="180"/>
      <w:ind w:left="568" w:hanging="284"/>
      <w:jc w:val="left"/>
      <w:textAlignment w:val="baseline"/>
    </w:pPr>
    <w:rPr>
      <w:rFonts w:eastAsia="Times New Roman"/>
      <w:sz w:val="20"/>
      <w:szCs w:val="20"/>
      <w:lang w:val="en-GB" w:eastAsia="ja-JP"/>
    </w:rPr>
  </w:style>
  <w:style w:type="character" w:customStyle="1" w:styleId="ae">
    <w:name w:val="脚注文本 字符"/>
    <w:link w:val="ad"/>
    <w:qFormat/>
    <w:rsid w:val="00E04A9D"/>
  </w:style>
  <w:style w:type="paragraph" w:styleId="25">
    <w:name w:val="List Bullet 2"/>
    <w:basedOn w:val="a8"/>
    <w:link w:val="26"/>
    <w:qFormat/>
    <w:rsid w:val="00E04A9D"/>
    <w:pPr>
      <w:overflowPunct w:val="0"/>
      <w:autoSpaceDE w:val="0"/>
      <w:autoSpaceDN w:val="0"/>
      <w:adjustRightInd w:val="0"/>
      <w:snapToGrid/>
      <w:ind w:left="851"/>
      <w:textAlignment w:val="baseline"/>
    </w:pPr>
    <w:rPr>
      <w:rFonts w:eastAsia="Times New Roman"/>
      <w:lang w:eastAsia="ja-JP"/>
    </w:rPr>
  </w:style>
  <w:style w:type="paragraph" w:styleId="33">
    <w:name w:val="List Bullet 3"/>
    <w:basedOn w:val="25"/>
    <w:rsid w:val="00E04A9D"/>
    <w:pPr>
      <w:ind w:left="1135"/>
    </w:pPr>
  </w:style>
  <w:style w:type="paragraph" w:styleId="42">
    <w:name w:val="List Bullet 4"/>
    <w:basedOn w:val="33"/>
    <w:rsid w:val="00E04A9D"/>
    <w:pPr>
      <w:ind w:left="1418"/>
    </w:pPr>
  </w:style>
  <w:style w:type="paragraph" w:styleId="52">
    <w:name w:val="List Bullet 5"/>
    <w:basedOn w:val="42"/>
    <w:qFormat/>
    <w:rsid w:val="00E04A9D"/>
    <w:pPr>
      <w:ind w:left="1702"/>
    </w:pPr>
  </w:style>
  <w:style w:type="paragraph" w:customStyle="1" w:styleId="Revision1">
    <w:name w:val="Revision1"/>
    <w:hidden/>
    <w:uiPriority w:val="99"/>
    <w:semiHidden/>
    <w:qFormat/>
    <w:rsid w:val="00E04A9D"/>
    <w:pPr>
      <w:spacing w:after="160" w:line="259" w:lineRule="auto"/>
    </w:pPr>
    <w:rPr>
      <w:rFonts w:eastAsia="MS Mincho"/>
      <w:lang w:val="en-GB"/>
    </w:rPr>
  </w:style>
  <w:style w:type="paragraph" w:customStyle="1" w:styleId="NW">
    <w:name w:val="NW"/>
    <w:basedOn w:val="NO"/>
    <w:qFormat/>
    <w:rsid w:val="00E04A9D"/>
    <w:pPr>
      <w:spacing w:after="0"/>
    </w:pPr>
  </w:style>
  <w:style w:type="paragraph" w:customStyle="1" w:styleId="NF">
    <w:name w:val="NF"/>
    <w:basedOn w:val="NO"/>
    <w:rsid w:val="00E04A9D"/>
    <w:pPr>
      <w:keepNext/>
      <w:spacing w:after="0"/>
    </w:pPr>
    <w:rPr>
      <w:rFonts w:ascii="Arial" w:hAnsi="Arial"/>
      <w:sz w:val="18"/>
    </w:rPr>
  </w:style>
  <w:style w:type="paragraph" w:customStyle="1" w:styleId="ZTD">
    <w:name w:val="ZTD"/>
    <w:basedOn w:val="ZB"/>
    <w:qFormat/>
    <w:rsid w:val="00E04A9D"/>
    <w:pPr>
      <w:framePr w:hRule="auto" w:wrap="notBeside" w:y="852"/>
    </w:pPr>
    <w:rPr>
      <w:i w:val="0"/>
      <w:sz w:val="40"/>
    </w:rPr>
  </w:style>
  <w:style w:type="paragraph" w:customStyle="1" w:styleId="ZV">
    <w:name w:val="ZV"/>
    <w:basedOn w:val="ZU"/>
    <w:qFormat/>
    <w:rsid w:val="00E04A9D"/>
    <w:pPr>
      <w:framePr w:wrap="notBeside" w:y="16161"/>
    </w:pPr>
  </w:style>
  <w:style w:type="paragraph" w:customStyle="1" w:styleId="B100">
    <w:name w:val="B10"/>
    <w:basedOn w:val="B5"/>
    <w:link w:val="B10Char"/>
    <w:qFormat/>
    <w:rsid w:val="00E04A9D"/>
    <w:pPr>
      <w:ind w:left="3119"/>
    </w:pPr>
  </w:style>
  <w:style w:type="character" w:customStyle="1" w:styleId="B10Char">
    <w:name w:val="B10 Char"/>
    <w:basedOn w:val="B5Char"/>
    <w:link w:val="B100"/>
    <w:rsid w:val="00E04A9D"/>
    <w:rPr>
      <w:rFonts w:eastAsia="Times New Roman"/>
      <w:lang w:val="en-GB" w:eastAsia="ja-JP"/>
    </w:rPr>
  </w:style>
  <w:style w:type="character" w:customStyle="1" w:styleId="EXChar">
    <w:name w:val="EX Char"/>
    <w:link w:val="EX"/>
    <w:qFormat/>
    <w:locked/>
    <w:rsid w:val="00E04A9D"/>
    <w:rPr>
      <w:rFonts w:eastAsia="Times New Roman"/>
      <w:lang w:val="en-GB" w:eastAsia="ja-JP"/>
    </w:rPr>
  </w:style>
  <w:style w:type="character" w:customStyle="1" w:styleId="ab">
    <w:name w:val="批注框文本 字符"/>
    <w:basedOn w:val="a0"/>
    <w:link w:val="aa"/>
    <w:qFormat/>
    <w:rsid w:val="00E04A9D"/>
    <w:rPr>
      <w:rFonts w:ascii="Tahoma" w:hAnsi="Tahoma" w:cs="Tahoma"/>
      <w:sz w:val="16"/>
      <w:szCs w:val="16"/>
    </w:rPr>
  </w:style>
  <w:style w:type="paragraph" w:customStyle="1" w:styleId="CRCoverPage">
    <w:name w:val="CR Cover Page"/>
    <w:link w:val="CRCoverPageZchn"/>
    <w:qFormat/>
    <w:rsid w:val="00E04A9D"/>
    <w:pPr>
      <w:spacing w:after="120"/>
    </w:pPr>
    <w:rPr>
      <w:rFonts w:ascii="Arial" w:eastAsia="Times New Roman" w:hAnsi="Arial"/>
      <w:lang w:val="en-GB"/>
    </w:rPr>
  </w:style>
  <w:style w:type="character" w:customStyle="1" w:styleId="CRCoverPageZchn">
    <w:name w:val="CR Cover Page Zchn"/>
    <w:link w:val="CRCoverPage"/>
    <w:qFormat/>
    <w:locked/>
    <w:rsid w:val="00E04A9D"/>
    <w:rPr>
      <w:rFonts w:ascii="Arial" w:eastAsia="Times New Roman" w:hAnsi="Arial"/>
      <w:lang w:val="en-GB"/>
    </w:rPr>
  </w:style>
  <w:style w:type="character" w:customStyle="1" w:styleId="B3Char">
    <w:name w:val="B3 Char"/>
    <w:qFormat/>
    <w:rsid w:val="00E04A9D"/>
    <w:rPr>
      <w:rFonts w:ascii="Times New Roman" w:hAnsi="Times New Roman"/>
      <w:lang w:val="en-GB" w:eastAsia="en-US"/>
    </w:rPr>
  </w:style>
  <w:style w:type="character" w:styleId="aff1">
    <w:name w:val="Emphasis"/>
    <w:basedOn w:val="a0"/>
    <w:uiPriority w:val="20"/>
    <w:qFormat/>
    <w:rsid w:val="00E04A9D"/>
    <w:rPr>
      <w:i/>
      <w:iCs/>
    </w:rPr>
  </w:style>
  <w:style w:type="character" w:customStyle="1" w:styleId="TALChar">
    <w:name w:val="TAL Char"/>
    <w:qFormat/>
    <w:rsid w:val="00E04A9D"/>
    <w:rPr>
      <w:rFonts w:ascii="Arial" w:hAnsi="Arial"/>
      <w:sz w:val="18"/>
      <w:lang w:val="en-GB" w:eastAsia="en-US" w:bidi="ar-SA"/>
    </w:rPr>
  </w:style>
  <w:style w:type="character" w:customStyle="1" w:styleId="normaltextrun">
    <w:name w:val="normaltextrun"/>
    <w:basedOn w:val="a0"/>
    <w:qFormat/>
    <w:rsid w:val="00E04A9D"/>
  </w:style>
  <w:style w:type="character" w:customStyle="1" w:styleId="CharChar3">
    <w:name w:val="Char Char3"/>
    <w:rsid w:val="00E04A9D"/>
    <w:rPr>
      <w:rFonts w:ascii="Courier New" w:hAnsi="Courier New"/>
      <w:lang w:val="nb-NO"/>
    </w:rPr>
  </w:style>
  <w:style w:type="character" w:styleId="aff2">
    <w:name w:val="page number"/>
    <w:qFormat/>
    <w:rsid w:val="00E04A9D"/>
  </w:style>
  <w:style w:type="paragraph" w:styleId="aff3">
    <w:name w:val="Document Map"/>
    <w:basedOn w:val="a"/>
    <w:link w:val="aff4"/>
    <w:uiPriority w:val="99"/>
    <w:qFormat/>
    <w:rsid w:val="00E04A9D"/>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character" w:customStyle="1" w:styleId="aff4">
    <w:name w:val="文档结构图 字符"/>
    <w:basedOn w:val="a0"/>
    <w:link w:val="aff3"/>
    <w:uiPriority w:val="99"/>
    <w:qFormat/>
    <w:rsid w:val="00E04A9D"/>
    <w:rPr>
      <w:rFonts w:ascii="Tahoma" w:eastAsiaTheme="minorEastAsia" w:hAnsi="Tahoma" w:cs="Tahoma"/>
      <w:shd w:val="clear" w:color="auto" w:fill="000080"/>
      <w:lang w:val="en-GB"/>
    </w:rPr>
  </w:style>
  <w:style w:type="character" w:customStyle="1" w:styleId="fontstyle01">
    <w:name w:val="fontstyle01"/>
    <w:basedOn w:val="a0"/>
    <w:rsid w:val="00E04A9D"/>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E04A9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E04A9D"/>
    <w:rPr>
      <w:rFonts w:ascii="Arial" w:eastAsia="MS Mincho" w:hAnsi="Arial"/>
      <w:sz w:val="24"/>
      <w:szCs w:val="24"/>
      <w:lang w:val="en-GB"/>
    </w:rPr>
  </w:style>
  <w:style w:type="paragraph" w:styleId="aff5">
    <w:name w:val="Plain Text"/>
    <w:basedOn w:val="a"/>
    <w:link w:val="aff6"/>
    <w:uiPriority w:val="99"/>
    <w:qFormat/>
    <w:rsid w:val="00E04A9D"/>
    <w:pPr>
      <w:autoSpaceDE/>
      <w:autoSpaceDN/>
      <w:adjustRightInd/>
      <w:snapToGrid/>
      <w:spacing w:after="160" w:line="259" w:lineRule="auto"/>
      <w:jc w:val="left"/>
    </w:pPr>
    <w:rPr>
      <w:rFonts w:ascii="Courier New" w:eastAsiaTheme="minorHAnsi" w:hAnsi="Courier New" w:cstheme="minorBidi"/>
      <w:lang w:val="nb-NO"/>
    </w:rPr>
  </w:style>
  <w:style w:type="character" w:customStyle="1" w:styleId="aff6">
    <w:name w:val="纯文本 字符"/>
    <w:basedOn w:val="a0"/>
    <w:link w:val="aff5"/>
    <w:uiPriority w:val="99"/>
    <w:qFormat/>
    <w:rsid w:val="00E04A9D"/>
    <w:rPr>
      <w:rFonts w:ascii="Courier New" w:eastAsiaTheme="minorHAnsi" w:hAnsi="Courier New" w:cstheme="minorBidi"/>
      <w:sz w:val="22"/>
      <w:szCs w:val="22"/>
      <w:lang w:val="nb-NO"/>
    </w:rPr>
  </w:style>
  <w:style w:type="character" w:customStyle="1" w:styleId="B3Car">
    <w:name w:val="B3 Car"/>
    <w:qFormat/>
    <w:rsid w:val="00E04A9D"/>
    <w:rPr>
      <w:rFonts w:ascii="Times New Roman" w:hAnsi="Times New Roman"/>
      <w:lang w:val="en-GB" w:eastAsia="en-US"/>
    </w:rPr>
  </w:style>
  <w:style w:type="paragraph" w:styleId="34">
    <w:name w:val="Body Text 3"/>
    <w:basedOn w:val="a"/>
    <w:link w:val="35"/>
    <w:qFormat/>
    <w:rsid w:val="00E04A9D"/>
    <w:pPr>
      <w:overflowPunct w:val="0"/>
      <w:snapToGrid/>
      <w:jc w:val="left"/>
      <w:textAlignment w:val="baseline"/>
    </w:pPr>
    <w:rPr>
      <w:rFonts w:eastAsia="Times New Roman"/>
      <w:sz w:val="16"/>
      <w:szCs w:val="16"/>
      <w:lang w:val="en-GB" w:eastAsia="ja-JP"/>
    </w:rPr>
  </w:style>
  <w:style w:type="character" w:customStyle="1" w:styleId="35">
    <w:name w:val="正文文本 3 字符"/>
    <w:basedOn w:val="a0"/>
    <w:link w:val="34"/>
    <w:qFormat/>
    <w:rsid w:val="00E04A9D"/>
    <w:rPr>
      <w:rFonts w:eastAsia="Times New Roman"/>
      <w:sz w:val="16"/>
      <w:szCs w:val="16"/>
      <w:lang w:val="en-GB" w:eastAsia="ja-JP"/>
    </w:rPr>
  </w:style>
  <w:style w:type="character" w:customStyle="1" w:styleId="26">
    <w:name w:val="列表项目符号 2 字符"/>
    <w:link w:val="25"/>
    <w:qFormat/>
    <w:rsid w:val="00E04A9D"/>
    <w:rPr>
      <w:rFonts w:eastAsia="Times New Roman"/>
      <w:lang w:val="en-GB" w:eastAsia="ja-JP"/>
    </w:rPr>
  </w:style>
  <w:style w:type="character" w:customStyle="1" w:styleId="ui-provider">
    <w:name w:val="ui-provider"/>
    <w:basedOn w:val="a0"/>
    <w:qFormat/>
    <w:rsid w:val="00E04A9D"/>
  </w:style>
  <w:style w:type="character" w:customStyle="1" w:styleId="TAHChar">
    <w:name w:val="TAH Char"/>
    <w:qFormat/>
    <w:rsid w:val="00E04A9D"/>
    <w:rPr>
      <w:rFonts w:ascii="Arial" w:hAnsi="Arial"/>
      <w:b/>
      <w:sz w:val="18"/>
    </w:rPr>
  </w:style>
  <w:style w:type="paragraph" w:customStyle="1" w:styleId="Note-Boxed">
    <w:name w:val="Note - Boxed"/>
    <w:basedOn w:val="a"/>
    <w:next w:val="a"/>
    <w:rsid w:val="00E04A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sid w:val="00E04A9D"/>
    <w:rPr>
      <w:rFonts w:ascii="Arial" w:hAnsi="Arial"/>
      <w:szCs w:val="24"/>
      <w:lang w:eastAsia="en-GB"/>
    </w:rPr>
  </w:style>
  <w:style w:type="paragraph" w:customStyle="1" w:styleId="Doc-text2">
    <w:name w:val="Doc-text2"/>
    <w:basedOn w:val="a"/>
    <w:link w:val="Doc-text2Char"/>
    <w:qFormat/>
    <w:rsid w:val="00E04A9D"/>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3">
    <w:name w:val="网格型1"/>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E04A9D"/>
    <w:rPr>
      <w:rFonts w:eastAsia="MS Mincho"/>
      <w:lang w:val="en-GB"/>
    </w:rPr>
  </w:style>
  <w:style w:type="table" w:customStyle="1" w:styleId="43">
    <w:name w:val="网格型4"/>
    <w:basedOn w:val="a1"/>
    <w:next w:val="af0"/>
    <w:uiPriority w:val="39"/>
    <w:rsid w:val="00E04A9D"/>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04A9D"/>
    <w:rPr>
      <w:rFonts w:ascii="Calibri" w:hAnsi="Calibri" w:cs="Calibri" w:hint="default"/>
      <w:color w:val="0000FF"/>
      <w:u w:val="single"/>
    </w:rPr>
  </w:style>
  <w:style w:type="character" w:customStyle="1" w:styleId="cf01">
    <w:name w:val="cf01"/>
    <w:basedOn w:val="a0"/>
    <w:qFormat/>
    <w:rsid w:val="00E04A9D"/>
    <w:rPr>
      <w:rFonts w:ascii="Segoe UI" w:hAnsi="Segoe UI" w:cs="Segoe UI" w:hint="default"/>
      <w:sz w:val="18"/>
      <w:szCs w:val="18"/>
    </w:rPr>
  </w:style>
  <w:style w:type="character" w:customStyle="1" w:styleId="cf11">
    <w:name w:val="cf11"/>
    <w:basedOn w:val="a0"/>
    <w:rsid w:val="00E04A9D"/>
    <w:rPr>
      <w:rFonts w:ascii="Segoe UI" w:hAnsi="Segoe UI" w:cs="Segoe UI" w:hint="default"/>
      <w:i/>
      <w:iCs/>
      <w:sz w:val="18"/>
      <w:szCs w:val="18"/>
    </w:rPr>
  </w:style>
  <w:style w:type="paragraph" w:customStyle="1" w:styleId="pl0">
    <w:name w:val="pl"/>
    <w:basedOn w:val="a"/>
    <w:qFormat/>
    <w:rsid w:val="00E04A9D"/>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1"/>
    <w:next w:val="EditorsNote"/>
    <w:link w:val="EditorsnoteChar0"/>
    <w:qFormat/>
    <w:rsid w:val="00E04A9D"/>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sid w:val="00E04A9D"/>
    <w:rPr>
      <w:rFonts w:eastAsia="Times New Roman"/>
      <w:lang w:val="en-GB" w:eastAsia="ja-JP"/>
    </w:rPr>
  </w:style>
  <w:style w:type="paragraph" w:customStyle="1" w:styleId="LGTdoc1">
    <w:name w:val="LGTdoc_제목1"/>
    <w:basedOn w:val="a"/>
    <w:qFormat/>
    <w:rsid w:val="00E04A9D"/>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rsid w:val="00E04A9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04A9D"/>
    <w:rPr>
      <w:rFonts w:eastAsia="Malgun Gothic"/>
      <w:lang w:val="en-GB" w:eastAsia="ko-KR"/>
    </w:rPr>
  </w:style>
  <w:style w:type="paragraph" w:customStyle="1" w:styleId="tal0">
    <w:name w:val="tal"/>
    <w:basedOn w:val="a"/>
    <w:rsid w:val="00E04A9D"/>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sid w:val="004C6AA9"/>
    <w:rPr>
      <w:rFonts w:eastAsia="Times New Roman"/>
      <w:lang w:eastAsia="ja-JP"/>
    </w:rPr>
  </w:style>
  <w:style w:type="paragraph" w:customStyle="1" w:styleId="AgreementsBox">
    <w:name w:val="AgreementsBox"/>
    <w:basedOn w:val="Doc-text2"/>
    <w:qFormat/>
    <w:rsid w:val="00444434"/>
    <w:pPr>
      <w:pBdr>
        <w:top w:val="single" w:sz="4" w:space="1" w:color="auto"/>
        <w:left w:val="single" w:sz="4" w:space="4" w:color="auto"/>
        <w:bottom w:val="single" w:sz="4" w:space="1" w:color="auto"/>
        <w:right w:val="single" w:sz="4" w:space="4" w:color="auto"/>
      </w:pBdr>
      <w:ind w:left="1259" w:firstLine="0"/>
    </w:pPr>
    <w:rPr>
      <w:rFonts w:eastAsia="MS Mincho"/>
      <w:lang w:val="en-GB"/>
    </w:rPr>
  </w:style>
  <w:style w:type="paragraph" w:customStyle="1" w:styleId="3GPPText">
    <w:name w:val="3GPP Text"/>
    <w:basedOn w:val="a"/>
    <w:link w:val="3GPPTextChar"/>
    <w:qFormat/>
    <w:rsid w:val="00A97C68"/>
    <w:pPr>
      <w:autoSpaceDE/>
      <w:autoSpaceDN/>
      <w:adjustRightInd/>
      <w:snapToGrid/>
      <w:spacing w:after="180"/>
    </w:pPr>
    <w:rPr>
      <w:rFonts w:eastAsia="Malgun Gothic"/>
      <w:lang w:val="en-GB"/>
    </w:rPr>
  </w:style>
  <w:style w:type="character" w:customStyle="1" w:styleId="3GPPTextChar">
    <w:name w:val="3GPP Text Char"/>
    <w:link w:val="3GPPText"/>
    <w:qFormat/>
    <w:rsid w:val="00A97C68"/>
    <w:rPr>
      <w:rFonts w:eastAsia="Malgun Gothic"/>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6735743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33427838">
      <w:bodyDiv w:val="1"/>
      <w:marLeft w:val="0"/>
      <w:marRight w:val="0"/>
      <w:marTop w:val="0"/>
      <w:marBottom w:val="0"/>
      <w:divBdr>
        <w:top w:val="none" w:sz="0" w:space="0" w:color="auto"/>
        <w:left w:val="none" w:sz="0" w:space="0" w:color="auto"/>
        <w:bottom w:val="none" w:sz="0" w:space="0" w:color="auto"/>
        <w:right w:val="none" w:sz="0" w:space="0" w:color="auto"/>
      </w:divBdr>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9083811">
      <w:bodyDiv w:val="1"/>
      <w:marLeft w:val="0"/>
      <w:marRight w:val="0"/>
      <w:marTop w:val="0"/>
      <w:marBottom w:val="0"/>
      <w:divBdr>
        <w:top w:val="none" w:sz="0" w:space="0" w:color="auto"/>
        <w:left w:val="none" w:sz="0" w:space="0" w:color="auto"/>
        <w:bottom w:val="none" w:sz="0" w:space="0" w:color="auto"/>
        <w:right w:val="none" w:sz="0" w:space="0" w:color="auto"/>
      </w:divBdr>
      <w:divsChild>
        <w:div w:id="1649630513">
          <w:marLeft w:val="518"/>
          <w:marRight w:val="0"/>
          <w:marTop w:val="0"/>
          <w:marBottom w:val="120"/>
          <w:divBdr>
            <w:top w:val="none" w:sz="0" w:space="0" w:color="auto"/>
            <w:left w:val="none" w:sz="0" w:space="0" w:color="auto"/>
            <w:bottom w:val="none" w:sz="0" w:space="0" w:color="auto"/>
            <w:right w:val="none" w:sz="0" w:space="0" w:color="auto"/>
          </w:divBdr>
        </w:div>
        <w:div w:id="2127652147">
          <w:marLeft w:val="518"/>
          <w:marRight w:val="0"/>
          <w:marTop w:val="0"/>
          <w:marBottom w:val="120"/>
          <w:divBdr>
            <w:top w:val="none" w:sz="0" w:space="0" w:color="auto"/>
            <w:left w:val="none" w:sz="0" w:space="0" w:color="auto"/>
            <w:bottom w:val="none" w:sz="0" w:space="0" w:color="auto"/>
            <w:right w:val="none" w:sz="0" w:space="0" w:color="auto"/>
          </w:divBdr>
        </w:div>
        <w:div w:id="1658418969">
          <w:marLeft w:val="518"/>
          <w:marRight w:val="0"/>
          <w:marTop w:val="0"/>
          <w:marBottom w:val="120"/>
          <w:divBdr>
            <w:top w:val="none" w:sz="0" w:space="0" w:color="auto"/>
            <w:left w:val="none" w:sz="0" w:space="0" w:color="auto"/>
            <w:bottom w:val="none" w:sz="0" w:space="0" w:color="auto"/>
            <w:right w:val="none" w:sz="0" w:space="0" w:color="auto"/>
          </w:divBdr>
        </w:div>
      </w:divsChild>
    </w:div>
    <w:div w:id="774250751">
      <w:bodyDiv w:val="1"/>
      <w:marLeft w:val="0"/>
      <w:marRight w:val="0"/>
      <w:marTop w:val="0"/>
      <w:marBottom w:val="0"/>
      <w:divBdr>
        <w:top w:val="none" w:sz="0" w:space="0" w:color="auto"/>
        <w:left w:val="none" w:sz="0" w:space="0" w:color="auto"/>
        <w:bottom w:val="none" w:sz="0" w:space="0" w:color="auto"/>
        <w:right w:val="none" w:sz="0" w:space="0" w:color="auto"/>
      </w:divBdr>
      <w:divsChild>
        <w:div w:id="1375692214">
          <w:marLeft w:val="475"/>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9679401">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33259">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5685443">
      <w:bodyDiv w:val="1"/>
      <w:marLeft w:val="0"/>
      <w:marRight w:val="0"/>
      <w:marTop w:val="0"/>
      <w:marBottom w:val="0"/>
      <w:divBdr>
        <w:top w:val="none" w:sz="0" w:space="0" w:color="auto"/>
        <w:left w:val="none" w:sz="0" w:space="0" w:color="auto"/>
        <w:bottom w:val="none" w:sz="0" w:space="0" w:color="auto"/>
        <w:right w:val="none" w:sz="0" w:space="0" w:color="auto"/>
      </w:divBdr>
    </w:div>
    <w:div w:id="1818498213">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25328078">
      <w:bodyDiv w:val="1"/>
      <w:marLeft w:val="0"/>
      <w:marRight w:val="0"/>
      <w:marTop w:val="0"/>
      <w:marBottom w:val="0"/>
      <w:divBdr>
        <w:top w:val="none" w:sz="0" w:space="0" w:color="auto"/>
        <w:left w:val="none" w:sz="0" w:space="0" w:color="auto"/>
        <w:bottom w:val="none" w:sz="0" w:space="0" w:color="auto"/>
        <w:right w:val="none" w:sz="0" w:space="0" w:color="auto"/>
      </w:divBdr>
      <w:divsChild>
        <w:div w:id="535698984">
          <w:marLeft w:val="288"/>
          <w:marRight w:val="0"/>
          <w:marTop w:val="0"/>
          <w:marBottom w:val="0"/>
          <w:divBdr>
            <w:top w:val="none" w:sz="0" w:space="0" w:color="auto"/>
            <w:left w:val="none" w:sz="0" w:space="0" w:color="auto"/>
            <w:bottom w:val="none" w:sz="0" w:space="0" w:color="auto"/>
            <w:right w:val="none" w:sz="0" w:space="0" w:color="auto"/>
          </w:divBdr>
        </w:div>
        <w:div w:id="2104063691">
          <w:marLeft w:val="288"/>
          <w:marRight w:val="0"/>
          <w:marTop w:val="0"/>
          <w:marBottom w:val="0"/>
          <w:divBdr>
            <w:top w:val="none" w:sz="0" w:space="0" w:color="auto"/>
            <w:left w:val="none" w:sz="0" w:space="0" w:color="auto"/>
            <w:bottom w:val="none" w:sz="0" w:space="0" w:color="auto"/>
            <w:right w:val="none" w:sz="0" w:space="0" w:color="auto"/>
          </w:divBdr>
        </w:div>
        <w:div w:id="44455111">
          <w:marLeft w:val="288"/>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59D4E-379B-4C32-B0EF-F75E9670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1486</TotalTime>
  <Pages>8</Pages>
  <Words>2995</Words>
  <Characters>17075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Jun5</cp:lastModifiedBy>
  <cp:revision>93</cp:revision>
  <cp:lastPrinted>2018-12-18T01:25:00Z</cp:lastPrinted>
  <dcterms:created xsi:type="dcterms:W3CDTF">2025-01-28T13:29:00Z</dcterms:created>
  <dcterms:modified xsi:type="dcterms:W3CDTF">2025-02-07T08:19:00Z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GrammarlyDocumentId">
    <vt:lpwstr>c609b5481d88f73167c22378714a484799d7bf2c79866aa178a52416bf670c2e</vt:lpwstr>
  </property>
</Properties>
</file>